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9C9" w:rsidRPr="00931D71" w:rsidRDefault="000B1F80" w:rsidP="00595B53">
      <w:pPr>
        <w:spacing w:after="0" w:line="240" w:lineRule="auto"/>
        <w:jc w:val="center"/>
        <w:rPr>
          <w:rFonts w:ascii="Times New Roman" w:hAnsi="Times New Roman"/>
          <w:b/>
          <w:sz w:val="24"/>
          <w:szCs w:val="24"/>
        </w:rPr>
      </w:pPr>
      <w:r w:rsidRPr="00931D71">
        <w:rPr>
          <w:rFonts w:ascii="Times New Roman" w:hAnsi="Times New Roman"/>
          <w:b/>
          <w:sz w:val="24"/>
          <w:szCs w:val="24"/>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rsidR="00595B53" w:rsidRPr="00931D71" w:rsidRDefault="00595B53" w:rsidP="00595B53">
      <w:pPr>
        <w:spacing w:after="120" w:line="240" w:lineRule="auto"/>
        <w:contextualSpacing/>
        <w:jc w:val="center"/>
        <w:rPr>
          <w:rFonts w:ascii="Times New Roman" w:hAnsi="Times New Roman"/>
          <w:sz w:val="24"/>
          <w:szCs w:val="24"/>
        </w:rPr>
      </w:pPr>
      <w:r w:rsidRPr="00931D71">
        <w:rPr>
          <w:rFonts w:ascii="Times New Roman" w:hAnsi="Times New Roman"/>
          <w:sz w:val="24"/>
          <w:szCs w:val="24"/>
        </w:rPr>
        <w:t>(</w:t>
      </w:r>
      <w:r w:rsidRPr="005C74E3">
        <w:rPr>
          <w:rFonts w:ascii="Times New Roman" w:hAnsi="Times New Roman"/>
          <w:sz w:val="24"/>
          <w:szCs w:val="24"/>
        </w:rPr>
        <w:t>відповідно до пункту 4</w:t>
      </w:r>
      <w:r w:rsidRPr="005C74E3">
        <w:rPr>
          <w:rFonts w:ascii="Times New Roman" w:hAnsi="Times New Roman"/>
          <w:sz w:val="24"/>
          <w:szCs w:val="24"/>
          <w:vertAlign w:val="superscript"/>
        </w:rPr>
        <w:t xml:space="preserve">1 </w:t>
      </w:r>
      <w:r w:rsidRPr="005C74E3">
        <w:rPr>
          <w:rFonts w:ascii="Times New Roman" w:hAnsi="Times New Roman"/>
          <w:sz w:val="24"/>
          <w:szCs w:val="24"/>
        </w:rPr>
        <w:t>постанови</w:t>
      </w:r>
      <w:r w:rsidRPr="00931D71">
        <w:rPr>
          <w:rFonts w:ascii="Times New Roman" w:hAnsi="Times New Roman"/>
          <w:sz w:val="24"/>
          <w:szCs w:val="24"/>
        </w:rPr>
        <w:t xml:space="preserve"> </w:t>
      </w:r>
      <w:r w:rsidR="000C63E5">
        <w:rPr>
          <w:rFonts w:ascii="Times New Roman" w:hAnsi="Times New Roman"/>
          <w:sz w:val="24"/>
          <w:szCs w:val="24"/>
        </w:rPr>
        <w:t>Кабінету Міністрів України</w:t>
      </w:r>
      <w:r w:rsidRPr="00931D71">
        <w:rPr>
          <w:rFonts w:ascii="Times New Roman" w:hAnsi="Times New Roman"/>
          <w:sz w:val="24"/>
          <w:szCs w:val="24"/>
        </w:rPr>
        <w:t xml:space="preserve"> від 11.10.2016 № 710 </w:t>
      </w:r>
      <w:r w:rsidR="000C63E5">
        <w:rPr>
          <w:rFonts w:ascii="Times New Roman" w:hAnsi="Times New Roman"/>
          <w:sz w:val="24"/>
          <w:szCs w:val="24"/>
        </w:rPr>
        <w:br/>
      </w:r>
      <w:r w:rsidRPr="00931D71">
        <w:rPr>
          <w:rFonts w:ascii="Times New Roman" w:hAnsi="Times New Roman"/>
          <w:sz w:val="24"/>
          <w:szCs w:val="24"/>
        </w:rPr>
        <w:t>«Про ефективне використання державних коштів» (зі змінами))</w:t>
      </w:r>
    </w:p>
    <w:p w:rsidR="00DD00C2" w:rsidRPr="00DD00C2" w:rsidRDefault="000B1F80" w:rsidP="0003009B">
      <w:pPr>
        <w:pStyle w:val="a3"/>
        <w:numPr>
          <w:ilvl w:val="0"/>
          <w:numId w:val="1"/>
        </w:numPr>
        <w:tabs>
          <w:tab w:val="left" w:pos="851"/>
        </w:tabs>
        <w:spacing w:before="120" w:after="0" w:line="240" w:lineRule="auto"/>
        <w:ind w:left="0" w:firstLine="425"/>
        <w:contextualSpacing w:val="0"/>
        <w:jc w:val="both"/>
        <w:rPr>
          <w:rFonts w:ascii="Times New Roman" w:eastAsia="Times New Roman" w:hAnsi="Times New Roman"/>
          <w:color w:val="000000"/>
          <w:sz w:val="24"/>
          <w:szCs w:val="24"/>
          <w:lang w:eastAsia="ru-RU"/>
        </w:rPr>
      </w:pPr>
      <w:r w:rsidRPr="00931D71">
        <w:rPr>
          <w:rFonts w:ascii="Times New Roman" w:eastAsia="Times New Roman" w:hAnsi="Times New Roman"/>
          <w:b/>
          <w:sz w:val="24"/>
          <w:szCs w:val="24"/>
          <w:lang w:eastAsia="ru-RU"/>
        </w:rPr>
        <w:t xml:space="preserve">Найменування, місцезнаходження та ідентифікаційний код замовника в </w:t>
      </w:r>
      <w:r w:rsidRPr="00DD00C2">
        <w:rPr>
          <w:rFonts w:ascii="Times New Roman" w:eastAsia="Times New Roman" w:hAnsi="Times New Roman"/>
          <w:b/>
          <w:sz w:val="24"/>
          <w:szCs w:val="24"/>
          <w:lang w:eastAsia="ru-RU"/>
        </w:rPr>
        <w:t>Єдиному державному реєстрі юридичних осіб, фізичних осіб - підприємців та громадс</w:t>
      </w:r>
      <w:r w:rsidR="000C63E5">
        <w:rPr>
          <w:rFonts w:ascii="Times New Roman" w:eastAsia="Times New Roman" w:hAnsi="Times New Roman"/>
          <w:b/>
          <w:sz w:val="24"/>
          <w:szCs w:val="24"/>
          <w:lang w:eastAsia="ru-RU"/>
        </w:rPr>
        <w:t>ьких формувань, його категорія:</w:t>
      </w:r>
    </w:p>
    <w:p w:rsidR="00DD00C2" w:rsidRPr="00DD00C2" w:rsidRDefault="000252C1" w:rsidP="00310B13">
      <w:pPr>
        <w:pStyle w:val="a3"/>
        <w:tabs>
          <w:tab w:val="left" w:pos="851"/>
        </w:tabs>
        <w:spacing w:after="0" w:line="240" w:lineRule="auto"/>
        <w:ind w:left="425" w:firstLine="426"/>
        <w:contextualSpacing w:val="0"/>
        <w:jc w:val="both"/>
        <w:rPr>
          <w:rFonts w:ascii="Times New Roman" w:eastAsia="Times New Roman" w:hAnsi="Times New Roman"/>
          <w:sz w:val="24"/>
          <w:szCs w:val="24"/>
          <w:lang w:val="ru-RU" w:eastAsia="ru-RU"/>
        </w:rPr>
      </w:pPr>
      <w:r>
        <w:rPr>
          <w:rFonts w:ascii="Times New Roman" w:eastAsia="Times New Roman" w:hAnsi="Times New Roman"/>
          <w:sz w:val="24"/>
          <w:szCs w:val="24"/>
          <w:lang w:eastAsia="ru-RU"/>
        </w:rPr>
        <w:t xml:space="preserve">Головне управління </w:t>
      </w:r>
      <w:proofErr w:type="spellStart"/>
      <w:r>
        <w:rPr>
          <w:rFonts w:ascii="Times New Roman" w:eastAsia="Times New Roman" w:hAnsi="Times New Roman"/>
          <w:sz w:val="24"/>
          <w:szCs w:val="24"/>
          <w:lang w:eastAsia="ru-RU"/>
        </w:rPr>
        <w:t>Держгеокадастру</w:t>
      </w:r>
      <w:proofErr w:type="spellEnd"/>
      <w:r>
        <w:rPr>
          <w:rFonts w:ascii="Times New Roman" w:eastAsia="Times New Roman" w:hAnsi="Times New Roman"/>
          <w:sz w:val="24"/>
          <w:szCs w:val="24"/>
          <w:lang w:eastAsia="ru-RU"/>
        </w:rPr>
        <w:t xml:space="preserve"> у Житомирській області</w:t>
      </w:r>
      <w:r w:rsidR="00DD00C2" w:rsidRPr="00DD00C2">
        <w:rPr>
          <w:rFonts w:ascii="Times New Roman" w:eastAsia="Times New Roman" w:hAnsi="Times New Roman"/>
          <w:sz w:val="24"/>
          <w:szCs w:val="24"/>
          <w:lang w:eastAsia="ru-RU"/>
        </w:rPr>
        <w:t>;</w:t>
      </w:r>
    </w:p>
    <w:p w:rsidR="00DD00C2" w:rsidRPr="00DD00C2" w:rsidRDefault="00DD00C2" w:rsidP="00310B13">
      <w:pPr>
        <w:pStyle w:val="a3"/>
        <w:tabs>
          <w:tab w:val="left" w:pos="851"/>
        </w:tabs>
        <w:spacing w:after="0" w:line="240" w:lineRule="auto"/>
        <w:ind w:left="425" w:firstLine="426"/>
        <w:contextualSpacing w:val="0"/>
        <w:jc w:val="both"/>
        <w:rPr>
          <w:rFonts w:ascii="Times New Roman" w:eastAsia="Times New Roman" w:hAnsi="Times New Roman"/>
          <w:sz w:val="24"/>
          <w:szCs w:val="24"/>
          <w:lang w:val="ru-RU" w:eastAsia="ru-RU"/>
        </w:rPr>
      </w:pPr>
      <w:r w:rsidRPr="00DD00C2">
        <w:rPr>
          <w:rFonts w:ascii="Times New Roman" w:eastAsia="Times New Roman" w:hAnsi="Times New Roman"/>
          <w:sz w:val="24"/>
          <w:szCs w:val="24"/>
          <w:lang w:eastAsia="ru-RU"/>
        </w:rPr>
        <w:t xml:space="preserve">вул. </w:t>
      </w:r>
      <w:r w:rsidR="000252C1">
        <w:rPr>
          <w:rFonts w:ascii="Times New Roman" w:eastAsia="Times New Roman" w:hAnsi="Times New Roman"/>
          <w:sz w:val="24"/>
          <w:szCs w:val="24"/>
          <w:lang w:eastAsia="ru-RU"/>
        </w:rPr>
        <w:t>Довженка</w:t>
      </w:r>
      <w:r w:rsidRPr="00DD00C2">
        <w:rPr>
          <w:rFonts w:ascii="Times New Roman" w:eastAsia="Times New Roman" w:hAnsi="Times New Roman"/>
          <w:sz w:val="24"/>
          <w:szCs w:val="24"/>
          <w:lang w:eastAsia="ru-RU"/>
        </w:rPr>
        <w:t xml:space="preserve">, </w:t>
      </w:r>
      <w:r w:rsidR="000252C1">
        <w:rPr>
          <w:rFonts w:ascii="Times New Roman" w:eastAsia="Times New Roman" w:hAnsi="Times New Roman"/>
          <w:sz w:val="24"/>
          <w:szCs w:val="24"/>
          <w:lang w:eastAsia="ru-RU"/>
        </w:rPr>
        <w:t>45</w:t>
      </w:r>
      <w:r w:rsidRPr="00DD00C2">
        <w:rPr>
          <w:rFonts w:ascii="Times New Roman" w:eastAsia="Times New Roman" w:hAnsi="Times New Roman"/>
          <w:sz w:val="24"/>
          <w:szCs w:val="24"/>
          <w:lang w:eastAsia="ru-RU"/>
        </w:rPr>
        <w:t xml:space="preserve">, м. </w:t>
      </w:r>
      <w:r w:rsidR="000252C1">
        <w:rPr>
          <w:rFonts w:ascii="Times New Roman" w:eastAsia="Times New Roman" w:hAnsi="Times New Roman"/>
          <w:sz w:val="24"/>
          <w:szCs w:val="24"/>
          <w:lang w:eastAsia="ru-RU"/>
        </w:rPr>
        <w:t>Житомир</w:t>
      </w:r>
      <w:r w:rsidRPr="00DD00C2">
        <w:rPr>
          <w:rFonts w:ascii="Times New Roman" w:eastAsia="Times New Roman" w:hAnsi="Times New Roman"/>
          <w:sz w:val="24"/>
          <w:szCs w:val="24"/>
          <w:lang w:eastAsia="ru-RU"/>
        </w:rPr>
        <w:t xml:space="preserve">, </w:t>
      </w:r>
      <w:r w:rsidR="000252C1">
        <w:rPr>
          <w:rFonts w:ascii="Times New Roman" w:eastAsia="Times New Roman" w:hAnsi="Times New Roman"/>
          <w:sz w:val="24"/>
          <w:szCs w:val="24"/>
          <w:lang w:eastAsia="ru-RU"/>
        </w:rPr>
        <w:t>10002</w:t>
      </w:r>
      <w:r w:rsidR="000C63E5">
        <w:rPr>
          <w:rFonts w:ascii="Times New Roman" w:eastAsia="Times New Roman" w:hAnsi="Times New Roman"/>
          <w:sz w:val="24"/>
          <w:szCs w:val="24"/>
          <w:lang w:eastAsia="ru-RU"/>
        </w:rPr>
        <w:t>;</w:t>
      </w:r>
    </w:p>
    <w:p w:rsidR="00DD00C2" w:rsidRPr="00DD00C2" w:rsidRDefault="000C63E5" w:rsidP="00310B13">
      <w:pPr>
        <w:pStyle w:val="a3"/>
        <w:tabs>
          <w:tab w:val="left" w:pos="851"/>
        </w:tabs>
        <w:spacing w:after="0" w:line="240" w:lineRule="auto"/>
        <w:ind w:left="425" w:firstLine="426"/>
        <w:contextualSpacing w:val="0"/>
        <w:jc w:val="both"/>
        <w:rPr>
          <w:rFonts w:ascii="Times New Roman" w:eastAsia="Times New Roman" w:hAnsi="Times New Roman"/>
          <w:sz w:val="24"/>
          <w:szCs w:val="24"/>
          <w:lang w:val="ru-RU" w:eastAsia="ru-RU"/>
        </w:rPr>
      </w:pPr>
      <w:r>
        <w:rPr>
          <w:rFonts w:ascii="Times New Roman" w:eastAsia="Times New Roman" w:hAnsi="Times New Roman"/>
          <w:sz w:val="24"/>
          <w:szCs w:val="24"/>
          <w:lang w:eastAsia="ru-RU"/>
        </w:rPr>
        <w:t xml:space="preserve">код за ЄДРПОУ – </w:t>
      </w:r>
      <w:r w:rsidR="000252C1">
        <w:rPr>
          <w:rFonts w:ascii="Times New Roman" w:eastAsia="Times New Roman" w:hAnsi="Times New Roman"/>
          <w:sz w:val="24"/>
          <w:szCs w:val="24"/>
          <w:lang w:eastAsia="ru-RU"/>
        </w:rPr>
        <w:t>39765513</w:t>
      </w:r>
      <w:r>
        <w:rPr>
          <w:rFonts w:ascii="Times New Roman" w:eastAsia="Times New Roman" w:hAnsi="Times New Roman"/>
          <w:sz w:val="24"/>
          <w:szCs w:val="24"/>
          <w:lang w:eastAsia="ru-RU"/>
        </w:rPr>
        <w:t>;</w:t>
      </w:r>
    </w:p>
    <w:p w:rsidR="00DD00C2" w:rsidRPr="00DD00C2" w:rsidRDefault="00DD00C2" w:rsidP="00310B13">
      <w:pPr>
        <w:pStyle w:val="a3"/>
        <w:tabs>
          <w:tab w:val="left" w:pos="851"/>
        </w:tabs>
        <w:spacing w:after="120" w:line="240" w:lineRule="auto"/>
        <w:ind w:left="425" w:firstLine="426"/>
        <w:contextualSpacing w:val="0"/>
        <w:jc w:val="both"/>
        <w:rPr>
          <w:rFonts w:ascii="Times New Roman" w:eastAsia="Times New Roman" w:hAnsi="Times New Roman"/>
          <w:sz w:val="24"/>
          <w:szCs w:val="24"/>
          <w:lang w:eastAsia="ru-RU"/>
        </w:rPr>
      </w:pPr>
      <w:r w:rsidRPr="00DD00C2">
        <w:rPr>
          <w:rFonts w:ascii="Times New Roman" w:eastAsia="Times New Roman" w:hAnsi="Times New Roman"/>
          <w:sz w:val="24"/>
          <w:szCs w:val="24"/>
          <w:lang w:eastAsia="ru-RU"/>
        </w:rPr>
        <w:t>категорія замовника – орган державної влади.</w:t>
      </w:r>
    </w:p>
    <w:p w:rsidR="00DD00C2" w:rsidRPr="00DD00C2" w:rsidRDefault="000B1F80" w:rsidP="0003009B">
      <w:pPr>
        <w:pStyle w:val="a3"/>
        <w:numPr>
          <w:ilvl w:val="0"/>
          <w:numId w:val="1"/>
        </w:numPr>
        <w:tabs>
          <w:tab w:val="left" w:pos="851"/>
        </w:tabs>
        <w:spacing w:before="120" w:after="0" w:line="240" w:lineRule="auto"/>
        <w:ind w:left="0" w:firstLine="425"/>
        <w:contextualSpacing w:val="0"/>
        <w:jc w:val="both"/>
        <w:rPr>
          <w:rFonts w:ascii="Times New Roman" w:eastAsia="Times New Roman" w:hAnsi="Times New Roman"/>
          <w:color w:val="000000"/>
          <w:sz w:val="24"/>
          <w:szCs w:val="24"/>
          <w:lang w:eastAsia="ru-RU"/>
        </w:rPr>
      </w:pPr>
      <w:r w:rsidRPr="00DD00C2">
        <w:rPr>
          <w:rFonts w:ascii="Times New Roman" w:eastAsia="Times New Roman" w:hAnsi="Times New Roman"/>
          <w:b/>
          <w:sz w:val="24"/>
          <w:szCs w:val="24"/>
          <w:lang w:eastAsia="ru-RU"/>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p w:rsidR="00CB0FAA" w:rsidRPr="002B4BE2" w:rsidRDefault="00310B13" w:rsidP="00310B13">
      <w:pPr>
        <w:pStyle w:val="a3"/>
        <w:tabs>
          <w:tab w:val="left" w:pos="851"/>
        </w:tabs>
        <w:spacing w:after="0" w:line="240" w:lineRule="auto"/>
        <w:ind w:left="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r>
      <w:r w:rsidR="00CB0FAA" w:rsidRPr="002B4BE2">
        <w:rPr>
          <w:rFonts w:ascii="Times New Roman" w:eastAsia="Times New Roman" w:hAnsi="Times New Roman"/>
          <w:color w:val="000000"/>
          <w:sz w:val="24"/>
          <w:szCs w:val="24"/>
          <w:lang w:eastAsia="ru-RU"/>
        </w:rPr>
        <w:t>«</w:t>
      </w:r>
      <w:r w:rsidR="000252C1" w:rsidRPr="000252C1">
        <w:rPr>
          <w:rFonts w:ascii="Times New Roman" w:eastAsia="Times New Roman" w:hAnsi="Times New Roman"/>
          <w:bCs/>
          <w:color w:val="000000"/>
          <w:sz w:val="24"/>
          <w:szCs w:val="24"/>
          <w:lang w:eastAsia="ru-RU" w:bidi="uk-UA"/>
        </w:rPr>
        <w:t>71350000-6</w:t>
      </w:r>
      <w:r w:rsidR="002B4BE2" w:rsidRPr="002B4BE2">
        <w:rPr>
          <w:rFonts w:ascii="Times New Roman" w:eastAsia="Times New Roman" w:hAnsi="Times New Roman"/>
          <w:bCs/>
          <w:color w:val="000000"/>
          <w:sz w:val="24"/>
          <w:szCs w:val="24"/>
          <w:lang w:eastAsia="ru-RU" w:bidi="uk-UA"/>
        </w:rPr>
        <w:t xml:space="preserve">- </w:t>
      </w:r>
      <w:r w:rsidR="000252C1" w:rsidRPr="000252C1">
        <w:rPr>
          <w:rFonts w:ascii="Times New Roman" w:eastAsia="Times New Roman" w:hAnsi="Times New Roman"/>
          <w:bCs/>
          <w:color w:val="000000"/>
          <w:sz w:val="24"/>
          <w:szCs w:val="24"/>
          <w:lang w:eastAsia="ru-RU" w:bidi="uk-UA"/>
        </w:rPr>
        <w:t xml:space="preserve">Науково-технічні послуги в галузі інженерії </w:t>
      </w:r>
      <w:r w:rsidR="002B4BE2" w:rsidRPr="002B4BE2">
        <w:rPr>
          <w:rFonts w:ascii="Times New Roman" w:eastAsia="Times New Roman" w:hAnsi="Times New Roman"/>
          <w:bCs/>
          <w:color w:val="000000"/>
          <w:sz w:val="24"/>
          <w:szCs w:val="24"/>
          <w:lang w:eastAsia="ru-RU" w:bidi="uk-UA"/>
        </w:rPr>
        <w:t>(</w:t>
      </w:r>
      <w:r w:rsidR="000252C1" w:rsidRPr="000252C1">
        <w:rPr>
          <w:rFonts w:ascii="Times New Roman" w:eastAsia="Times New Roman" w:hAnsi="Times New Roman"/>
          <w:bCs/>
          <w:color w:val="000000"/>
          <w:sz w:val="24"/>
          <w:szCs w:val="24"/>
          <w:lang w:eastAsia="ru-RU" w:bidi="uk-UA"/>
        </w:rPr>
        <w:t>Проведення державної інвентаризації земель сільськогосподарського призначення державної власності у Житомирській області</w:t>
      </w:r>
      <w:r w:rsidR="002B4BE2" w:rsidRPr="002B4BE2">
        <w:rPr>
          <w:rFonts w:ascii="Times New Roman" w:eastAsia="Times New Roman" w:hAnsi="Times New Roman"/>
          <w:bCs/>
          <w:color w:val="000000"/>
          <w:sz w:val="24"/>
          <w:szCs w:val="24"/>
          <w:lang w:eastAsia="ru-RU" w:bidi="uk-UA"/>
        </w:rPr>
        <w:t>)</w:t>
      </w:r>
      <w:r w:rsidR="00CB0FAA" w:rsidRPr="002B4BE2">
        <w:rPr>
          <w:rFonts w:ascii="Times New Roman" w:eastAsia="Times New Roman" w:hAnsi="Times New Roman"/>
          <w:bCs/>
          <w:color w:val="000000"/>
          <w:sz w:val="24"/>
          <w:szCs w:val="24"/>
          <w:lang w:eastAsia="ru-RU"/>
        </w:rPr>
        <w:t>»</w:t>
      </w:r>
    </w:p>
    <w:p w:rsidR="00DD00C2" w:rsidRPr="00456EF8" w:rsidRDefault="000B1F80" w:rsidP="0003009B">
      <w:pPr>
        <w:pStyle w:val="a3"/>
        <w:numPr>
          <w:ilvl w:val="0"/>
          <w:numId w:val="1"/>
        </w:numPr>
        <w:tabs>
          <w:tab w:val="left" w:pos="851"/>
        </w:tabs>
        <w:spacing w:before="120" w:after="0" w:line="240" w:lineRule="auto"/>
        <w:ind w:left="0" w:firstLine="425"/>
        <w:contextualSpacing w:val="0"/>
        <w:jc w:val="both"/>
        <w:rPr>
          <w:rFonts w:ascii="Times New Roman" w:hAnsi="Times New Roman"/>
          <w:sz w:val="24"/>
          <w:szCs w:val="24"/>
        </w:rPr>
      </w:pPr>
      <w:r w:rsidRPr="00DD00C2">
        <w:rPr>
          <w:rFonts w:ascii="Times New Roman" w:eastAsia="Times New Roman" w:hAnsi="Times New Roman"/>
          <w:b/>
          <w:sz w:val="24"/>
          <w:szCs w:val="24"/>
          <w:lang w:eastAsia="ru-RU"/>
        </w:rPr>
        <w:t xml:space="preserve">Ідентифікатор </w:t>
      </w:r>
      <w:r w:rsidRPr="00456EF8">
        <w:rPr>
          <w:rFonts w:ascii="Times New Roman" w:eastAsia="Times New Roman" w:hAnsi="Times New Roman"/>
          <w:b/>
          <w:sz w:val="24"/>
          <w:szCs w:val="24"/>
          <w:lang w:eastAsia="ru-RU"/>
        </w:rPr>
        <w:t xml:space="preserve">закупівлі: </w:t>
      </w:r>
    </w:p>
    <w:p w:rsidR="00DD00C2" w:rsidRPr="00456EF8" w:rsidRDefault="00310B13" w:rsidP="00310B13">
      <w:pPr>
        <w:pStyle w:val="a3"/>
        <w:tabs>
          <w:tab w:val="left" w:pos="567"/>
        </w:tabs>
        <w:spacing w:after="120" w:line="240" w:lineRule="auto"/>
        <w:ind w:left="0"/>
        <w:contextualSpacing w:val="0"/>
        <w:jc w:val="both"/>
        <w:rPr>
          <w:rFonts w:ascii="Times New Roman" w:hAnsi="Times New Roman"/>
          <w:sz w:val="24"/>
          <w:szCs w:val="24"/>
        </w:rPr>
      </w:pPr>
      <w:r>
        <w:rPr>
          <w:rFonts w:ascii="Times New Roman" w:eastAsia="Times New Roman" w:hAnsi="Times New Roman"/>
          <w:sz w:val="24"/>
          <w:szCs w:val="24"/>
          <w:lang w:val="en-US" w:eastAsia="ru-RU"/>
        </w:rPr>
        <w:tab/>
      </w:r>
      <w:r>
        <w:rPr>
          <w:rFonts w:ascii="Times New Roman" w:eastAsia="Times New Roman" w:hAnsi="Times New Roman"/>
          <w:sz w:val="24"/>
          <w:szCs w:val="24"/>
          <w:lang w:val="en-US" w:eastAsia="ru-RU"/>
        </w:rPr>
        <w:tab/>
      </w:r>
      <w:r>
        <w:rPr>
          <w:rFonts w:ascii="Times New Roman" w:eastAsia="Times New Roman" w:hAnsi="Times New Roman"/>
          <w:sz w:val="24"/>
          <w:szCs w:val="24"/>
          <w:lang w:eastAsia="ru-RU"/>
        </w:rPr>
        <w:t xml:space="preserve">  </w:t>
      </w:r>
      <w:r w:rsidR="000252C1" w:rsidRPr="000252C1">
        <w:rPr>
          <w:rFonts w:ascii="Times New Roman" w:eastAsia="Times New Roman" w:hAnsi="Times New Roman"/>
          <w:sz w:val="24"/>
          <w:szCs w:val="24"/>
          <w:lang w:val="en-US" w:eastAsia="ru-RU"/>
        </w:rPr>
        <w:t>UA-2021-07-16-006771-b</w:t>
      </w:r>
    </w:p>
    <w:p w:rsidR="000B1F80" w:rsidRPr="00456EF8" w:rsidRDefault="00595B53" w:rsidP="008B26F8">
      <w:pPr>
        <w:pStyle w:val="a3"/>
        <w:numPr>
          <w:ilvl w:val="0"/>
          <w:numId w:val="1"/>
        </w:numPr>
        <w:tabs>
          <w:tab w:val="left" w:pos="851"/>
        </w:tabs>
        <w:spacing w:after="0" w:line="240" w:lineRule="auto"/>
        <w:ind w:left="0" w:firstLine="425"/>
        <w:contextualSpacing w:val="0"/>
        <w:jc w:val="both"/>
        <w:rPr>
          <w:rFonts w:ascii="Times New Roman" w:hAnsi="Times New Roman"/>
          <w:sz w:val="24"/>
          <w:szCs w:val="24"/>
        </w:rPr>
      </w:pPr>
      <w:r w:rsidRPr="00456EF8">
        <w:rPr>
          <w:rFonts w:ascii="Times New Roman" w:eastAsia="Times New Roman" w:hAnsi="Times New Roman"/>
          <w:b/>
          <w:sz w:val="24"/>
          <w:szCs w:val="24"/>
          <w:lang w:eastAsia="ru-RU"/>
        </w:rPr>
        <w:t>Обґрунтування технічних та якісних характеристик предмета закупівлі:</w:t>
      </w:r>
      <w:r w:rsidRPr="00456EF8">
        <w:rPr>
          <w:rFonts w:ascii="Times New Roman" w:hAnsi="Times New Roman"/>
          <w:sz w:val="24"/>
          <w:szCs w:val="24"/>
        </w:rPr>
        <w:t xml:space="preserve"> </w:t>
      </w:r>
    </w:p>
    <w:p w:rsidR="000A6F49" w:rsidRDefault="00313B41" w:rsidP="000A6F49">
      <w:pPr>
        <w:pStyle w:val="a6"/>
        <w:spacing w:before="0" w:beforeAutospacing="0" w:after="0" w:afterAutospacing="0"/>
        <w:ind w:firstLine="709"/>
        <w:jc w:val="both"/>
        <w:rPr>
          <w:bCs/>
          <w:color w:val="000000"/>
          <w:lang w:val="uk-UA"/>
        </w:rPr>
      </w:pPr>
      <w:r w:rsidRPr="00313B41">
        <w:rPr>
          <w:bCs/>
          <w:color w:val="000000"/>
          <w:lang w:val="uk-UA"/>
        </w:rPr>
        <w:t xml:space="preserve">Державна інвентаризація земель сільськогосподарського призначення державної власності проводиться на підставі наказу Головного управління </w:t>
      </w:r>
      <w:proofErr w:type="spellStart"/>
      <w:r w:rsidRPr="00313B41">
        <w:rPr>
          <w:bCs/>
          <w:color w:val="000000"/>
          <w:lang w:val="uk-UA"/>
        </w:rPr>
        <w:t>Держгеокадастру</w:t>
      </w:r>
      <w:proofErr w:type="spellEnd"/>
      <w:r w:rsidRPr="00313B41">
        <w:rPr>
          <w:bCs/>
          <w:color w:val="000000"/>
          <w:lang w:val="uk-UA"/>
        </w:rPr>
        <w:t xml:space="preserve"> у Житомирській області від 12.07.2021р. № 1-ІЗ «Про проведення державної інвентаризації земель», відповідно до вимог Земельного кодексу України, законів України «Про землеустрій», «Про Державний земельний кадастр», «Про землеустрій», Порядку проведення інвентаризації земель, затвердженого постановою Кабінету Міністрів України від 5 червня 2019 р. № 476, Порядку ведення Державного земельного кадастру, затвердженого постановою Кабінету Міністрів України від 17 жовтня 2012 р. № 1051, Положення про Державний фонд документації із землеустрою, затвердженого постановою Кабінету Міністрів України від 17.11.2004 р. № 1553, та інших нормативно-правових актів, що встановлюють вимоги до проведення інвентаризації земель.</w:t>
      </w:r>
      <w:r>
        <w:rPr>
          <w:bCs/>
          <w:color w:val="000000"/>
          <w:lang w:val="uk-UA"/>
        </w:rPr>
        <w:t xml:space="preserve"> </w:t>
      </w:r>
    </w:p>
    <w:p w:rsidR="004C5515" w:rsidRDefault="00313B41" w:rsidP="000A6F49">
      <w:pPr>
        <w:pStyle w:val="a6"/>
        <w:spacing w:before="0" w:beforeAutospacing="0" w:after="0" w:afterAutospacing="0"/>
        <w:ind w:firstLine="709"/>
        <w:jc w:val="both"/>
        <w:rPr>
          <w:bCs/>
          <w:color w:val="000000"/>
          <w:lang w:val="uk-UA"/>
        </w:rPr>
      </w:pPr>
      <w:r w:rsidRPr="00313B41">
        <w:rPr>
          <w:bCs/>
          <w:color w:val="000000"/>
          <w:lang w:val="uk-UA"/>
        </w:rPr>
        <w:t>Відповідно до пункту 5 Порядку проведення інвентаризації земель, затвердженого постановою Кабінету Міністрів України від 5 червня 2019р. № 476, об’єктами проведення інвентаризації земель є території адміністративно-територіальних одиниць або їх частини.</w:t>
      </w:r>
      <w:r>
        <w:rPr>
          <w:bCs/>
          <w:color w:val="000000"/>
          <w:lang w:val="uk-UA"/>
        </w:rPr>
        <w:t xml:space="preserve"> </w:t>
      </w:r>
      <w:r w:rsidR="004C5515">
        <w:rPr>
          <w:bCs/>
          <w:color w:val="000000"/>
          <w:lang w:val="uk-UA"/>
        </w:rPr>
        <w:t xml:space="preserve">    </w:t>
      </w:r>
    </w:p>
    <w:p w:rsidR="00313B41" w:rsidRDefault="00313B41" w:rsidP="000A6F49">
      <w:pPr>
        <w:pStyle w:val="a6"/>
        <w:spacing w:before="0" w:beforeAutospacing="0" w:after="0" w:afterAutospacing="0"/>
        <w:ind w:firstLine="709"/>
        <w:jc w:val="both"/>
        <w:rPr>
          <w:bCs/>
          <w:color w:val="000000"/>
          <w:lang w:val="uk-UA"/>
        </w:rPr>
      </w:pPr>
      <w:r>
        <w:rPr>
          <w:bCs/>
          <w:color w:val="000000"/>
          <w:lang w:val="uk-UA"/>
        </w:rPr>
        <w:t>Д</w:t>
      </w:r>
      <w:r w:rsidRPr="00313B41">
        <w:rPr>
          <w:bCs/>
          <w:color w:val="000000"/>
          <w:lang w:val="uk-UA"/>
        </w:rPr>
        <w:t>ержавній інвентаризації земель у Житомирській області підлягають виключно земельні ділянки сільськогосподарського призначення державної власності, відомості про які відсутні у Державному земельному кадастрі, загальною площею 277,0 га.</w:t>
      </w:r>
    </w:p>
    <w:p w:rsidR="00E5316E" w:rsidRPr="007F043B" w:rsidRDefault="000A6F49" w:rsidP="000A6F49">
      <w:pPr>
        <w:tabs>
          <w:tab w:val="left" w:pos="709"/>
        </w:tabs>
        <w:spacing w:after="0" w:line="240" w:lineRule="auto"/>
        <w:jc w:val="both"/>
        <w:rPr>
          <w:rFonts w:ascii="Times New Roman" w:eastAsia="Times New Roman" w:hAnsi="Times New Roman"/>
          <w:bCs/>
          <w:color w:val="000000"/>
          <w:sz w:val="24"/>
          <w:szCs w:val="24"/>
          <w:lang w:eastAsia="ru-RU" w:bidi="uk-UA"/>
        </w:rPr>
      </w:pPr>
      <w:r>
        <w:rPr>
          <w:rFonts w:ascii="Times New Roman" w:eastAsia="Times New Roman" w:hAnsi="Times New Roman"/>
          <w:bCs/>
          <w:color w:val="000000"/>
          <w:sz w:val="24"/>
          <w:szCs w:val="24"/>
          <w:lang w:eastAsia="ru-RU" w:bidi="uk-UA"/>
        </w:rPr>
        <w:tab/>
        <w:t>В</w:t>
      </w:r>
      <w:r w:rsidR="00313B41" w:rsidRPr="00313B41">
        <w:rPr>
          <w:rFonts w:ascii="Times New Roman" w:eastAsia="Times New Roman" w:hAnsi="Times New Roman"/>
          <w:bCs/>
          <w:color w:val="000000"/>
          <w:sz w:val="24"/>
          <w:szCs w:val="24"/>
          <w:lang w:eastAsia="ru-RU" w:bidi="uk-UA"/>
        </w:rPr>
        <w:t xml:space="preserve">имоги до проведення державної інвентаризації земель сільськогосподарського призначення державної власності: інвентаризація земель державної власності проводиться відповідно до вимог Земельного кодексу України, законів України «Про землеустрій», «Про Державний земельний кадастр», Порядку проведення інвентаризації земель, затвердженого постановою Кабінету Міністрів України від 5 червня 2019 р. №476, наказу </w:t>
      </w:r>
      <w:proofErr w:type="spellStart"/>
      <w:r w:rsidR="00313B41" w:rsidRPr="00313B41">
        <w:rPr>
          <w:rFonts w:ascii="Times New Roman" w:eastAsia="Times New Roman" w:hAnsi="Times New Roman"/>
          <w:bCs/>
          <w:color w:val="000000"/>
          <w:sz w:val="24"/>
          <w:szCs w:val="24"/>
          <w:lang w:eastAsia="ru-RU" w:bidi="uk-UA"/>
        </w:rPr>
        <w:t>Держгеокадастру</w:t>
      </w:r>
      <w:proofErr w:type="spellEnd"/>
      <w:r w:rsidR="00313B41" w:rsidRPr="00313B41">
        <w:rPr>
          <w:rFonts w:ascii="Times New Roman" w:eastAsia="Times New Roman" w:hAnsi="Times New Roman"/>
          <w:bCs/>
          <w:color w:val="000000"/>
          <w:sz w:val="24"/>
          <w:szCs w:val="24"/>
          <w:lang w:eastAsia="ru-RU" w:bidi="uk-UA"/>
        </w:rPr>
        <w:t xml:space="preserve"> від 20.05.2020 №160 «Про затвердження Рекомендаційно-технічного операційного посібника для управління проектом «Програма «Прискорення приватних інвестицій у сільське господарство» та інших нормативно-правових актів, у частині проведення інвентаризації земель.</w:t>
      </w:r>
    </w:p>
    <w:p w:rsidR="00B12373" w:rsidRPr="00DD00C2" w:rsidRDefault="00B6060F" w:rsidP="0003009B">
      <w:pPr>
        <w:pStyle w:val="a3"/>
        <w:numPr>
          <w:ilvl w:val="0"/>
          <w:numId w:val="1"/>
        </w:numPr>
        <w:tabs>
          <w:tab w:val="left" w:pos="851"/>
        </w:tabs>
        <w:spacing w:before="120" w:after="0" w:line="240" w:lineRule="auto"/>
        <w:ind w:left="0" w:firstLine="425"/>
        <w:contextualSpacing w:val="0"/>
        <w:jc w:val="both"/>
        <w:rPr>
          <w:rFonts w:ascii="Times New Roman" w:eastAsia="Times New Roman" w:hAnsi="Times New Roman"/>
          <w:b/>
          <w:sz w:val="24"/>
          <w:szCs w:val="24"/>
          <w:lang w:eastAsia="ru-RU"/>
        </w:rPr>
      </w:pPr>
      <w:r w:rsidRPr="00DD00C2">
        <w:rPr>
          <w:rFonts w:ascii="Times New Roman" w:eastAsia="Times New Roman" w:hAnsi="Times New Roman"/>
          <w:b/>
          <w:sz w:val="24"/>
          <w:szCs w:val="24"/>
          <w:lang w:eastAsia="ru-RU"/>
        </w:rPr>
        <w:t>Обґрунтування</w:t>
      </w:r>
      <w:r w:rsidR="00B12373" w:rsidRPr="00DD00C2">
        <w:rPr>
          <w:rFonts w:ascii="Times New Roman" w:eastAsia="Times New Roman" w:hAnsi="Times New Roman"/>
          <w:b/>
          <w:sz w:val="24"/>
          <w:szCs w:val="24"/>
          <w:lang w:eastAsia="ru-RU"/>
        </w:rPr>
        <w:t xml:space="preserve"> очікуваної вартості предмета закупівлі</w:t>
      </w:r>
      <w:r w:rsidR="00C819C9" w:rsidRPr="00DD00C2">
        <w:rPr>
          <w:rFonts w:ascii="Times New Roman" w:eastAsia="Times New Roman" w:hAnsi="Times New Roman"/>
          <w:b/>
          <w:sz w:val="24"/>
          <w:szCs w:val="24"/>
          <w:lang w:eastAsia="ru-RU"/>
        </w:rPr>
        <w:t>:</w:t>
      </w:r>
    </w:p>
    <w:p w:rsidR="0000481A" w:rsidRPr="00404E80" w:rsidRDefault="007906E0" w:rsidP="0054392E">
      <w:pPr>
        <w:pStyle w:val="a3"/>
        <w:tabs>
          <w:tab w:val="left" w:pos="851"/>
        </w:tabs>
        <w:spacing w:after="0" w:line="240" w:lineRule="auto"/>
        <w:ind w:left="0" w:firstLine="709"/>
        <w:contextualSpacing w:val="0"/>
        <w:jc w:val="both"/>
        <w:rPr>
          <w:rFonts w:ascii="Times New Roman" w:eastAsia="Times New Roman" w:hAnsi="Times New Roman"/>
          <w:bCs/>
          <w:color w:val="000000"/>
          <w:sz w:val="24"/>
          <w:szCs w:val="24"/>
          <w:lang w:eastAsia="ru-RU"/>
        </w:rPr>
      </w:pPr>
      <w:r w:rsidRPr="007150BD">
        <w:rPr>
          <w:rFonts w:ascii="Times New Roman" w:eastAsia="Times New Roman" w:hAnsi="Times New Roman"/>
          <w:bCs/>
          <w:color w:val="000000"/>
          <w:sz w:val="24"/>
          <w:szCs w:val="24"/>
          <w:lang w:eastAsia="ru-RU"/>
        </w:rPr>
        <w:t xml:space="preserve">Очікувана вартість предмета закупівлі становить </w:t>
      </w:r>
      <w:r w:rsidR="007150BD" w:rsidRPr="007150BD">
        <w:rPr>
          <w:rFonts w:ascii="Times New Roman" w:eastAsia="Times New Roman" w:hAnsi="Times New Roman"/>
          <w:bCs/>
          <w:color w:val="000000"/>
          <w:sz w:val="24"/>
          <w:szCs w:val="24"/>
          <w:lang w:eastAsia="ru-RU" w:bidi="uk-UA"/>
        </w:rPr>
        <w:t>35456,00</w:t>
      </w:r>
      <w:r w:rsidR="002B4BE2" w:rsidRPr="007150BD">
        <w:rPr>
          <w:rFonts w:ascii="Times New Roman" w:eastAsia="Times New Roman" w:hAnsi="Times New Roman"/>
          <w:bCs/>
          <w:color w:val="000000"/>
          <w:sz w:val="24"/>
          <w:szCs w:val="24"/>
          <w:lang w:eastAsia="ru-RU" w:bidi="uk-UA"/>
        </w:rPr>
        <w:t xml:space="preserve"> </w:t>
      </w:r>
      <w:r w:rsidRPr="007150BD">
        <w:rPr>
          <w:rFonts w:ascii="Times New Roman" w:eastAsia="Times New Roman" w:hAnsi="Times New Roman"/>
          <w:bCs/>
          <w:color w:val="000000"/>
          <w:sz w:val="24"/>
          <w:szCs w:val="24"/>
          <w:lang w:eastAsia="ru-RU"/>
        </w:rPr>
        <w:t>грн</w:t>
      </w:r>
      <w:r w:rsidR="0036602B" w:rsidRPr="007150BD">
        <w:rPr>
          <w:rFonts w:ascii="Times New Roman" w:eastAsia="Times New Roman" w:hAnsi="Times New Roman"/>
          <w:bCs/>
          <w:color w:val="000000"/>
          <w:sz w:val="24"/>
          <w:szCs w:val="24"/>
          <w:lang w:eastAsia="ru-RU"/>
        </w:rPr>
        <w:t>.</w:t>
      </w:r>
      <w:r w:rsidRPr="007150BD">
        <w:rPr>
          <w:rFonts w:ascii="Times New Roman" w:eastAsia="Times New Roman" w:hAnsi="Times New Roman"/>
          <w:bCs/>
          <w:color w:val="000000"/>
          <w:sz w:val="24"/>
          <w:szCs w:val="24"/>
          <w:lang w:eastAsia="ru-RU"/>
        </w:rPr>
        <w:t xml:space="preserve"> з ПДВ</w:t>
      </w:r>
      <w:r w:rsidRPr="007F4C79">
        <w:rPr>
          <w:rFonts w:ascii="Times New Roman" w:eastAsia="Times New Roman" w:hAnsi="Times New Roman"/>
          <w:bCs/>
          <w:color w:val="000000"/>
          <w:sz w:val="24"/>
          <w:szCs w:val="24"/>
          <w:lang w:eastAsia="ru-RU"/>
        </w:rPr>
        <w:t xml:space="preserve">, що відповідає </w:t>
      </w:r>
      <w:r w:rsidR="0000481A" w:rsidRPr="007F4C79">
        <w:rPr>
          <w:rFonts w:ascii="Times New Roman" w:eastAsia="Times New Roman" w:hAnsi="Times New Roman"/>
          <w:bCs/>
          <w:color w:val="000000"/>
          <w:sz w:val="24"/>
          <w:szCs w:val="24"/>
          <w:lang w:eastAsia="ru-RU"/>
        </w:rPr>
        <w:t>добутку площі земельних ділянок сільськогосподарського призначення державної</w:t>
      </w:r>
      <w:r w:rsidR="0000481A" w:rsidRPr="0000481A">
        <w:rPr>
          <w:rFonts w:ascii="Times New Roman" w:eastAsia="Times New Roman" w:hAnsi="Times New Roman"/>
          <w:bCs/>
          <w:color w:val="000000"/>
          <w:sz w:val="24"/>
          <w:szCs w:val="24"/>
          <w:lang w:eastAsia="ru-RU"/>
        </w:rPr>
        <w:t xml:space="preserve"> власності, відомості про які відсутні у </w:t>
      </w:r>
      <w:r w:rsidR="0000481A">
        <w:rPr>
          <w:rFonts w:ascii="Times New Roman" w:eastAsia="Times New Roman" w:hAnsi="Times New Roman"/>
          <w:bCs/>
          <w:color w:val="000000"/>
          <w:sz w:val="24"/>
          <w:szCs w:val="24"/>
          <w:lang w:eastAsia="ru-RU"/>
        </w:rPr>
        <w:t>Державному земельному кадастрі -</w:t>
      </w:r>
      <w:r w:rsidR="007D7E90">
        <w:rPr>
          <w:rFonts w:ascii="Times New Roman" w:eastAsia="Times New Roman" w:hAnsi="Times New Roman"/>
          <w:bCs/>
          <w:color w:val="000000"/>
          <w:sz w:val="24"/>
          <w:szCs w:val="24"/>
          <w:lang w:eastAsia="ru-RU"/>
        </w:rPr>
        <w:t xml:space="preserve"> </w:t>
      </w:r>
      <w:r w:rsidR="0000481A" w:rsidRPr="0000481A">
        <w:rPr>
          <w:rFonts w:ascii="Times New Roman" w:eastAsia="Times New Roman" w:hAnsi="Times New Roman"/>
          <w:bCs/>
          <w:color w:val="000000"/>
          <w:sz w:val="24"/>
          <w:szCs w:val="24"/>
          <w:lang w:eastAsia="ru-RU"/>
        </w:rPr>
        <w:t>277,0 га</w:t>
      </w:r>
      <w:r w:rsidR="0000481A">
        <w:rPr>
          <w:rFonts w:ascii="Times New Roman" w:eastAsia="Times New Roman" w:hAnsi="Times New Roman"/>
          <w:bCs/>
          <w:color w:val="000000"/>
          <w:sz w:val="24"/>
          <w:szCs w:val="24"/>
          <w:lang w:eastAsia="ru-RU"/>
        </w:rPr>
        <w:t xml:space="preserve">, та </w:t>
      </w:r>
      <w:r w:rsidR="006B6803">
        <w:rPr>
          <w:rFonts w:ascii="Times New Roman" w:eastAsia="Times New Roman" w:hAnsi="Times New Roman"/>
          <w:bCs/>
          <w:color w:val="000000"/>
          <w:sz w:val="24"/>
          <w:szCs w:val="24"/>
          <w:lang w:eastAsia="ru-RU"/>
        </w:rPr>
        <w:t>128,00 грн.</w:t>
      </w:r>
      <w:r w:rsidR="006B6803">
        <w:rPr>
          <w:rFonts w:ascii="Times New Roman" w:eastAsia="Times New Roman" w:hAnsi="Times New Roman"/>
          <w:bCs/>
          <w:color w:val="000000"/>
          <w:sz w:val="24"/>
          <w:szCs w:val="24"/>
          <w:lang w:eastAsia="ru-RU"/>
        </w:rPr>
        <w:t xml:space="preserve"> - </w:t>
      </w:r>
      <w:r w:rsidR="0000481A">
        <w:rPr>
          <w:rFonts w:ascii="Times New Roman" w:eastAsia="Times New Roman" w:hAnsi="Times New Roman"/>
          <w:bCs/>
          <w:color w:val="000000"/>
          <w:sz w:val="24"/>
          <w:szCs w:val="24"/>
          <w:lang w:eastAsia="ru-RU"/>
        </w:rPr>
        <w:t xml:space="preserve">вартості за  1га </w:t>
      </w:r>
      <w:bookmarkStart w:id="0" w:name="_GoBack"/>
      <w:bookmarkEnd w:id="0"/>
      <w:r w:rsidR="0000481A">
        <w:rPr>
          <w:rFonts w:ascii="Times New Roman" w:eastAsia="Times New Roman" w:hAnsi="Times New Roman"/>
          <w:bCs/>
          <w:color w:val="000000"/>
          <w:sz w:val="24"/>
          <w:szCs w:val="24"/>
          <w:lang w:eastAsia="ru-RU"/>
        </w:rPr>
        <w:t xml:space="preserve">виконаних робіт по договорах в повному об’ємі у 2020 році по системі </w:t>
      </w:r>
      <w:proofErr w:type="spellStart"/>
      <w:r w:rsidR="0000481A">
        <w:rPr>
          <w:rFonts w:ascii="Times New Roman" w:eastAsia="Times New Roman" w:hAnsi="Times New Roman"/>
          <w:bCs/>
          <w:color w:val="000000"/>
          <w:sz w:val="24"/>
          <w:szCs w:val="24"/>
          <w:lang w:eastAsia="ru-RU"/>
        </w:rPr>
        <w:t>Держгеокадастру</w:t>
      </w:r>
      <w:proofErr w:type="spellEnd"/>
      <w:r w:rsidR="0000481A">
        <w:rPr>
          <w:rFonts w:ascii="Times New Roman" w:eastAsia="Times New Roman" w:hAnsi="Times New Roman"/>
          <w:bCs/>
          <w:color w:val="000000"/>
          <w:sz w:val="24"/>
          <w:szCs w:val="24"/>
          <w:lang w:eastAsia="ru-RU"/>
        </w:rPr>
        <w:t xml:space="preserve"> </w:t>
      </w:r>
      <w:r w:rsidR="0062731F">
        <w:rPr>
          <w:rFonts w:ascii="Times New Roman" w:eastAsia="Times New Roman" w:hAnsi="Times New Roman"/>
          <w:bCs/>
          <w:color w:val="000000"/>
          <w:sz w:val="24"/>
          <w:szCs w:val="24"/>
          <w:lang w:eastAsia="ru-RU"/>
        </w:rPr>
        <w:t xml:space="preserve"> </w:t>
      </w:r>
      <w:r w:rsidR="0000481A">
        <w:rPr>
          <w:rFonts w:ascii="Times New Roman" w:eastAsia="Times New Roman" w:hAnsi="Times New Roman"/>
          <w:bCs/>
          <w:color w:val="000000"/>
          <w:sz w:val="24"/>
          <w:szCs w:val="24"/>
          <w:lang w:eastAsia="ru-RU"/>
        </w:rPr>
        <w:t xml:space="preserve">(відповідно до пропозицій до Плану заходів Державної служби України  з питань геодезії, картографії та кадастру за бюджетною програмою КПКВК 2803620 </w:t>
      </w:r>
      <w:r w:rsidR="0000481A">
        <w:rPr>
          <w:rFonts w:ascii="Times New Roman" w:eastAsia="Times New Roman" w:hAnsi="Times New Roman"/>
          <w:bCs/>
          <w:color w:val="000000"/>
          <w:sz w:val="24"/>
          <w:szCs w:val="24"/>
          <w:lang w:eastAsia="ru-RU"/>
        </w:rPr>
        <w:lastRenderedPageBreak/>
        <w:t>«Проведення інвентаризації земель та оновлення картографічної основи Державного земельно</w:t>
      </w:r>
      <w:r w:rsidR="007F4C79">
        <w:rPr>
          <w:rFonts w:ascii="Times New Roman" w:eastAsia="Times New Roman" w:hAnsi="Times New Roman"/>
          <w:bCs/>
          <w:color w:val="000000"/>
          <w:sz w:val="24"/>
          <w:szCs w:val="24"/>
          <w:lang w:eastAsia="ru-RU"/>
        </w:rPr>
        <w:t>го</w:t>
      </w:r>
      <w:r w:rsidR="0000481A">
        <w:rPr>
          <w:rFonts w:ascii="Times New Roman" w:eastAsia="Times New Roman" w:hAnsi="Times New Roman"/>
          <w:bCs/>
          <w:color w:val="000000"/>
          <w:sz w:val="24"/>
          <w:szCs w:val="24"/>
          <w:lang w:eastAsia="ru-RU"/>
        </w:rPr>
        <w:t xml:space="preserve"> кадастру» на 2021 рік в частині проведення інвентаризації земель</w:t>
      </w:r>
      <w:r w:rsidR="007F4C79">
        <w:rPr>
          <w:rFonts w:ascii="Times New Roman" w:eastAsia="Times New Roman" w:hAnsi="Times New Roman"/>
          <w:bCs/>
          <w:color w:val="000000"/>
          <w:sz w:val="24"/>
          <w:szCs w:val="24"/>
          <w:lang w:eastAsia="ru-RU"/>
        </w:rPr>
        <w:t xml:space="preserve"> (окреме доручення голови </w:t>
      </w:r>
      <w:proofErr w:type="spellStart"/>
      <w:r w:rsidR="007F4C79">
        <w:rPr>
          <w:rFonts w:ascii="Times New Roman" w:eastAsia="Times New Roman" w:hAnsi="Times New Roman"/>
          <w:bCs/>
          <w:color w:val="000000"/>
          <w:sz w:val="24"/>
          <w:szCs w:val="24"/>
          <w:lang w:eastAsia="ru-RU"/>
        </w:rPr>
        <w:t>Держгеокадастру</w:t>
      </w:r>
      <w:proofErr w:type="spellEnd"/>
      <w:r w:rsidR="007F4C79">
        <w:rPr>
          <w:rFonts w:ascii="Times New Roman" w:eastAsia="Times New Roman" w:hAnsi="Times New Roman"/>
          <w:bCs/>
          <w:color w:val="000000"/>
          <w:sz w:val="24"/>
          <w:szCs w:val="24"/>
          <w:lang w:eastAsia="ru-RU"/>
        </w:rPr>
        <w:t xml:space="preserve"> від 09.07.2021 №443/3-21-0.131))</w:t>
      </w:r>
      <w:r w:rsidR="00FF6567">
        <w:rPr>
          <w:rFonts w:ascii="Times New Roman" w:eastAsia="Times New Roman" w:hAnsi="Times New Roman"/>
          <w:bCs/>
          <w:color w:val="000000"/>
          <w:sz w:val="24"/>
          <w:szCs w:val="24"/>
          <w:lang w:eastAsia="ru-RU"/>
        </w:rPr>
        <w:t>.</w:t>
      </w:r>
      <w:r w:rsidR="0062731F">
        <w:rPr>
          <w:rFonts w:ascii="Times New Roman" w:eastAsia="Times New Roman" w:hAnsi="Times New Roman"/>
          <w:bCs/>
          <w:color w:val="000000"/>
          <w:sz w:val="24"/>
          <w:szCs w:val="24"/>
          <w:lang w:eastAsia="ru-RU"/>
        </w:rPr>
        <w:t xml:space="preserve"> </w:t>
      </w:r>
    </w:p>
    <w:sectPr w:rsidR="0000481A" w:rsidRPr="00404E80" w:rsidSect="007F4C79">
      <w:headerReference w:type="default" r:id="rId8"/>
      <w:pgSz w:w="11906" w:h="16838"/>
      <w:pgMar w:top="993" w:right="567"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81A" w:rsidRDefault="0000481A" w:rsidP="009A525D">
      <w:pPr>
        <w:spacing w:after="0" w:line="240" w:lineRule="auto"/>
      </w:pPr>
      <w:r>
        <w:separator/>
      </w:r>
    </w:p>
  </w:endnote>
  <w:endnote w:type="continuationSeparator" w:id="0">
    <w:p w:rsidR="0000481A" w:rsidRDefault="0000481A" w:rsidP="009A5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UkrainianTimesET">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81A" w:rsidRDefault="0000481A" w:rsidP="009A525D">
      <w:pPr>
        <w:spacing w:after="0" w:line="240" w:lineRule="auto"/>
      </w:pPr>
      <w:r>
        <w:separator/>
      </w:r>
    </w:p>
  </w:footnote>
  <w:footnote w:type="continuationSeparator" w:id="0">
    <w:p w:rsidR="0000481A" w:rsidRDefault="0000481A" w:rsidP="009A52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81A" w:rsidRDefault="0000481A" w:rsidP="009A525D">
    <w:pPr>
      <w:pStyle w:val="a8"/>
      <w:jc w:val="center"/>
    </w:pPr>
    <w:r>
      <w:fldChar w:fldCharType="begin"/>
    </w:r>
    <w:r>
      <w:instrText>PAGE   \* MERGEFORMAT</w:instrText>
    </w:r>
    <w:r>
      <w:fldChar w:fldCharType="separate"/>
    </w:r>
    <w:r w:rsidR="006B6803">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B76B1"/>
    <w:multiLevelType w:val="hybridMultilevel"/>
    <w:tmpl w:val="922075EC"/>
    <w:lvl w:ilvl="0" w:tplc="A3741C7E">
      <w:start w:val="1"/>
      <w:numFmt w:val="bullet"/>
      <w:lvlText w:val="-"/>
      <w:lvlJc w:val="left"/>
      <w:pPr>
        <w:ind w:left="1429" w:hanging="360"/>
      </w:pPr>
      <w:rPr>
        <w:rFonts w:ascii="Courier New" w:hAnsi="Courier New"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nsid w:val="24173EF5"/>
    <w:multiLevelType w:val="hybridMultilevel"/>
    <w:tmpl w:val="0F14C10E"/>
    <w:lvl w:ilvl="0" w:tplc="7AD83A36">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nsid w:val="2D393241"/>
    <w:multiLevelType w:val="hybridMultilevel"/>
    <w:tmpl w:val="B25E3A08"/>
    <w:lvl w:ilvl="0" w:tplc="ED92A34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
    <w:nsid w:val="39FA68A2"/>
    <w:multiLevelType w:val="hybridMultilevel"/>
    <w:tmpl w:val="3BEC479A"/>
    <w:lvl w:ilvl="0" w:tplc="48183A3A">
      <w:start w:val="1"/>
      <w:numFmt w:val="decimal"/>
      <w:lvlText w:val="%1."/>
      <w:lvlJc w:val="left"/>
      <w:pPr>
        <w:ind w:left="644" w:hanging="360"/>
      </w:pPr>
      <w:rPr>
        <w:b/>
        <w:color w:val="auto"/>
      </w:rPr>
    </w:lvl>
    <w:lvl w:ilvl="1" w:tplc="04220019">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
    <w:nsid w:val="40FB1AF4"/>
    <w:multiLevelType w:val="multilevel"/>
    <w:tmpl w:val="72D48DB6"/>
    <w:lvl w:ilvl="0">
      <w:start w:val="1"/>
      <w:numFmt w:val="none"/>
      <w:pStyle w:val="12"/>
      <w:lvlText w:val=""/>
      <w:lvlJc w:val="left"/>
      <w:pPr>
        <w:tabs>
          <w:tab w:val="num" w:pos="567"/>
        </w:tabs>
        <w:ind w:left="0" w:firstLine="567"/>
      </w:pPr>
      <w:rPr>
        <w:rFonts w:ascii="Times New Roman" w:hAnsi="Times New Roman" w:hint="default"/>
        <w:b/>
        <w:i w:val="0"/>
        <w:sz w:val="24"/>
        <w:szCs w:val="24"/>
      </w:rPr>
    </w:lvl>
    <w:lvl w:ilvl="1">
      <w:start w:val="1"/>
      <w:numFmt w:val="decimal"/>
      <w:lvlText w:val="%1%2)"/>
      <w:lvlJc w:val="left"/>
      <w:pPr>
        <w:tabs>
          <w:tab w:val="num" w:pos="851"/>
        </w:tabs>
        <w:ind w:left="851" w:hanging="284"/>
      </w:pPr>
      <w:rPr>
        <w:rFonts w:ascii="Times New Roman" w:hAnsi="Times New Roman" w:hint="default"/>
        <w:b w:val="0"/>
        <w:i w:val="0"/>
        <w:sz w:val="24"/>
        <w:szCs w:val="24"/>
      </w:rPr>
    </w:lvl>
    <w:lvl w:ilvl="2">
      <w:start w:val="1"/>
      <w:numFmt w:val="russianLower"/>
      <w:lvlText w:val="%1%3."/>
      <w:lvlJc w:val="left"/>
      <w:pPr>
        <w:tabs>
          <w:tab w:val="num" w:pos="1134"/>
        </w:tabs>
        <w:ind w:left="1134" w:hanging="283"/>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247"/>
        </w:tabs>
        <w:ind w:left="1247" w:hanging="283"/>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russianLower"/>
      <w:pStyle w:val="120"/>
      <w:lvlText w:val="%5."/>
      <w:lvlJc w:val="left"/>
      <w:pPr>
        <w:tabs>
          <w:tab w:val="num" w:pos="1474"/>
        </w:tabs>
        <w:ind w:left="1474" w:hanging="227"/>
      </w:pPr>
      <w:rPr>
        <w:rFonts w:hint="default"/>
        <w:sz w:val="22"/>
        <w:szCs w:val="22"/>
      </w:rPr>
    </w:lvl>
    <w:lvl w:ilvl="5">
      <w:start w:val="1"/>
      <w:numFmt w:val="bullet"/>
      <w:lvlText w:val=""/>
      <w:lvlJc w:val="left"/>
      <w:pPr>
        <w:tabs>
          <w:tab w:val="num" w:pos="1701"/>
        </w:tabs>
        <w:ind w:left="1701" w:hanging="227"/>
      </w:pPr>
      <w:rPr>
        <w:rFonts w:ascii="Wingdings" w:hAnsi="Wingdings" w:hint="default"/>
        <w:color w:val="000000"/>
      </w:rPr>
    </w:lvl>
    <w:lvl w:ilvl="6">
      <w:start w:val="1"/>
      <w:numFmt w:val="none"/>
      <w:lvlText w:val=""/>
      <w:lvlJc w:val="left"/>
      <w:pPr>
        <w:tabs>
          <w:tab w:val="num" w:pos="1211"/>
        </w:tabs>
        <w:ind w:left="1211" w:firstLine="0"/>
      </w:pPr>
      <w:rPr>
        <w:rFonts w:hint="default"/>
      </w:rPr>
    </w:lvl>
    <w:lvl w:ilvl="7">
      <w:start w:val="1"/>
      <w:numFmt w:val="none"/>
      <w:lvlText w:val=""/>
      <w:lvlJc w:val="left"/>
      <w:pPr>
        <w:tabs>
          <w:tab w:val="num" w:pos="1346"/>
        </w:tabs>
        <w:ind w:left="1346" w:hanging="1440"/>
      </w:pPr>
      <w:rPr>
        <w:rFonts w:hint="default"/>
      </w:rPr>
    </w:lvl>
    <w:lvl w:ilvl="8">
      <w:start w:val="1"/>
      <w:numFmt w:val="none"/>
      <w:lvlText w:val=""/>
      <w:lvlJc w:val="left"/>
      <w:pPr>
        <w:tabs>
          <w:tab w:val="num" w:pos="1706"/>
        </w:tabs>
        <w:ind w:left="1706" w:hanging="1800"/>
      </w:pPr>
      <w:rPr>
        <w:rFonts w:hint="default"/>
      </w:rPr>
    </w:lvl>
  </w:abstractNum>
  <w:abstractNum w:abstractNumId="5">
    <w:nsid w:val="53B20EB9"/>
    <w:multiLevelType w:val="hybridMultilevel"/>
    <w:tmpl w:val="FCBC59FC"/>
    <w:lvl w:ilvl="0" w:tplc="73A29C64">
      <w:start w:val="1"/>
      <w:numFmt w:val="bullet"/>
      <w:lvlText w:val="­"/>
      <w:lvlJc w:val="left"/>
      <w:pPr>
        <w:ind w:left="720" w:hanging="360"/>
      </w:pPr>
      <w:rPr>
        <w:rFonts w:ascii="Courier New" w:hAnsi="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F80"/>
    <w:rsid w:val="0000481A"/>
    <w:rsid w:val="00007DAB"/>
    <w:rsid w:val="000210D2"/>
    <w:rsid w:val="000252C1"/>
    <w:rsid w:val="0003009B"/>
    <w:rsid w:val="00052530"/>
    <w:rsid w:val="000720EB"/>
    <w:rsid w:val="00080724"/>
    <w:rsid w:val="000920B4"/>
    <w:rsid w:val="000A6027"/>
    <w:rsid w:val="000A6F49"/>
    <w:rsid w:val="000B1F80"/>
    <w:rsid w:val="000C58C4"/>
    <w:rsid w:val="000C63E5"/>
    <w:rsid w:val="000D292C"/>
    <w:rsid w:val="00110561"/>
    <w:rsid w:val="001478B0"/>
    <w:rsid w:val="00150D52"/>
    <w:rsid w:val="001B0A74"/>
    <w:rsid w:val="001B3984"/>
    <w:rsid w:val="0025477A"/>
    <w:rsid w:val="00274606"/>
    <w:rsid w:val="002B2C45"/>
    <w:rsid w:val="002B4BE2"/>
    <w:rsid w:val="00302ABA"/>
    <w:rsid w:val="00310B13"/>
    <w:rsid w:val="00313B41"/>
    <w:rsid w:val="00331D01"/>
    <w:rsid w:val="0036602B"/>
    <w:rsid w:val="00370C4C"/>
    <w:rsid w:val="003866E7"/>
    <w:rsid w:val="003A756B"/>
    <w:rsid w:val="003E5B52"/>
    <w:rsid w:val="00404E80"/>
    <w:rsid w:val="004340B4"/>
    <w:rsid w:val="00456EF8"/>
    <w:rsid w:val="004742A6"/>
    <w:rsid w:val="004A362D"/>
    <w:rsid w:val="004C5515"/>
    <w:rsid w:val="004D0D97"/>
    <w:rsid w:val="004D2150"/>
    <w:rsid w:val="0054392E"/>
    <w:rsid w:val="005621FD"/>
    <w:rsid w:val="00575E3F"/>
    <w:rsid w:val="00595B53"/>
    <w:rsid w:val="005B1643"/>
    <w:rsid w:val="005B68B5"/>
    <w:rsid w:val="005C2EAF"/>
    <w:rsid w:val="005C74E3"/>
    <w:rsid w:val="005E1925"/>
    <w:rsid w:val="005E71BF"/>
    <w:rsid w:val="006124A8"/>
    <w:rsid w:val="0062468A"/>
    <w:rsid w:val="0062731F"/>
    <w:rsid w:val="00646B55"/>
    <w:rsid w:val="006A1BE5"/>
    <w:rsid w:val="006A4ABD"/>
    <w:rsid w:val="006B0457"/>
    <w:rsid w:val="006B6803"/>
    <w:rsid w:val="006C4DEA"/>
    <w:rsid w:val="006E22BA"/>
    <w:rsid w:val="00703913"/>
    <w:rsid w:val="00706046"/>
    <w:rsid w:val="007150BD"/>
    <w:rsid w:val="00767F7D"/>
    <w:rsid w:val="00786FBE"/>
    <w:rsid w:val="007906E0"/>
    <w:rsid w:val="007978FF"/>
    <w:rsid w:val="007D7E90"/>
    <w:rsid w:val="007F043B"/>
    <w:rsid w:val="007F4C79"/>
    <w:rsid w:val="0083510B"/>
    <w:rsid w:val="00835FB4"/>
    <w:rsid w:val="008B26F8"/>
    <w:rsid w:val="008C2D15"/>
    <w:rsid w:val="008E189B"/>
    <w:rsid w:val="00901E9E"/>
    <w:rsid w:val="00931D71"/>
    <w:rsid w:val="00966E21"/>
    <w:rsid w:val="00967420"/>
    <w:rsid w:val="00987001"/>
    <w:rsid w:val="009A525D"/>
    <w:rsid w:val="00A14C1A"/>
    <w:rsid w:val="00A665DE"/>
    <w:rsid w:val="00A83726"/>
    <w:rsid w:val="00AD63A6"/>
    <w:rsid w:val="00B12373"/>
    <w:rsid w:val="00B17519"/>
    <w:rsid w:val="00B6060F"/>
    <w:rsid w:val="00B923E3"/>
    <w:rsid w:val="00BF32AE"/>
    <w:rsid w:val="00BF4FED"/>
    <w:rsid w:val="00C13360"/>
    <w:rsid w:val="00C819C9"/>
    <w:rsid w:val="00CA5D5B"/>
    <w:rsid w:val="00CB0C71"/>
    <w:rsid w:val="00CB0FAA"/>
    <w:rsid w:val="00CC3087"/>
    <w:rsid w:val="00D10FDF"/>
    <w:rsid w:val="00D20043"/>
    <w:rsid w:val="00D417A2"/>
    <w:rsid w:val="00D9634E"/>
    <w:rsid w:val="00DC3684"/>
    <w:rsid w:val="00DD00C2"/>
    <w:rsid w:val="00E04F0B"/>
    <w:rsid w:val="00E20C71"/>
    <w:rsid w:val="00E33FD8"/>
    <w:rsid w:val="00E5316E"/>
    <w:rsid w:val="00EC7002"/>
    <w:rsid w:val="00EE74B4"/>
    <w:rsid w:val="00EF25B8"/>
    <w:rsid w:val="00F13ECF"/>
    <w:rsid w:val="00F176CC"/>
    <w:rsid w:val="00F61191"/>
    <w:rsid w:val="00F61527"/>
    <w:rsid w:val="00F81C73"/>
    <w:rsid w:val="00F935F7"/>
    <w:rsid w:val="00FF65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E3F"/>
    <w:pPr>
      <w:spacing w:after="200" w:line="276"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0B1F80"/>
    <w:pPr>
      <w:ind w:left="720"/>
      <w:contextualSpacing/>
    </w:pPr>
    <w:rPr>
      <w:sz w:val="20"/>
      <w:szCs w:val="20"/>
    </w:rPr>
  </w:style>
  <w:style w:type="character" w:customStyle="1" w:styleId="a4">
    <w:name w:val="Абзац списка Знак"/>
    <w:link w:val="a3"/>
    <w:uiPriority w:val="34"/>
    <w:locked/>
    <w:rsid w:val="000B1F80"/>
    <w:rPr>
      <w:rFonts w:ascii="Calibri" w:eastAsia="Calibri" w:hAnsi="Calibri" w:cs="Times New Roman"/>
    </w:rPr>
  </w:style>
  <w:style w:type="paragraph" w:customStyle="1" w:styleId="121">
    <w:name w:val="ОТ_Дог_12"/>
    <w:basedOn w:val="a"/>
    <w:link w:val="122"/>
    <w:rsid w:val="00931D71"/>
    <w:pPr>
      <w:widowControl w:val="0"/>
      <w:autoSpaceDE w:val="0"/>
      <w:autoSpaceDN w:val="0"/>
      <w:adjustRightInd w:val="0"/>
      <w:spacing w:after="0" w:line="240" w:lineRule="auto"/>
      <w:ind w:firstLine="567"/>
      <w:jc w:val="both"/>
    </w:pPr>
    <w:rPr>
      <w:rFonts w:ascii="Times New Roman" w:eastAsia="Times New Roman" w:hAnsi="Times New Roman"/>
      <w:sz w:val="24"/>
      <w:szCs w:val="24"/>
    </w:rPr>
  </w:style>
  <w:style w:type="character" w:customStyle="1" w:styleId="122">
    <w:name w:val="ОТ_Дог_12 Знак"/>
    <w:link w:val="121"/>
    <w:rsid w:val="00931D71"/>
    <w:rPr>
      <w:rFonts w:ascii="Times New Roman" w:eastAsia="Times New Roman" w:hAnsi="Times New Roman" w:cs="Times New Roman CYR"/>
      <w:sz w:val="24"/>
      <w:szCs w:val="24"/>
      <w:lang w:val="uk-UA"/>
    </w:rPr>
  </w:style>
  <w:style w:type="paragraph" w:styleId="a5">
    <w:name w:val="Normal (Web)"/>
    <w:basedOn w:val="a"/>
    <w:rsid w:val="00931D71"/>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a6">
    <w:name w:val="a"/>
    <w:basedOn w:val="a"/>
    <w:rsid w:val="00931D71"/>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7">
    <w:name w:val="Hyperlink"/>
    <w:rsid w:val="004742A6"/>
    <w:rPr>
      <w:color w:val="0000FF"/>
      <w:u w:val="single"/>
    </w:rPr>
  </w:style>
  <w:style w:type="paragraph" w:styleId="a8">
    <w:name w:val="header"/>
    <w:basedOn w:val="a"/>
    <w:link w:val="a9"/>
    <w:uiPriority w:val="99"/>
    <w:unhideWhenUsed/>
    <w:rsid w:val="009A525D"/>
    <w:pPr>
      <w:tabs>
        <w:tab w:val="center" w:pos="4844"/>
        <w:tab w:val="right" w:pos="9689"/>
      </w:tabs>
    </w:pPr>
  </w:style>
  <w:style w:type="character" w:customStyle="1" w:styleId="a9">
    <w:name w:val="Верхний колонтитул Знак"/>
    <w:link w:val="a8"/>
    <w:uiPriority w:val="99"/>
    <w:rsid w:val="009A525D"/>
    <w:rPr>
      <w:sz w:val="22"/>
      <w:szCs w:val="22"/>
      <w:lang w:eastAsia="en-US"/>
    </w:rPr>
  </w:style>
  <w:style w:type="paragraph" w:styleId="aa">
    <w:name w:val="footer"/>
    <w:basedOn w:val="a"/>
    <w:link w:val="ab"/>
    <w:uiPriority w:val="99"/>
    <w:unhideWhenUsed/>
    <w:rsid w:val="009A525D"/>
    <w:pPr>
      <w:tabs>
        <w:tab w:val="center" w:pos="4844"/>
        <w:tab w:val="right" w:pos="9689"/>
      </w:tabs>
    </w:pPr>
  </w:style>
  <w:style w:type="character" w:customStyle="1" w:styleId="ab">
    <w:name w:val="Нижний колонтитул Знак"/>
    <w:link w:val="aa"/>
    <w:uiPriority w:val="99"/>
    <w:rsid w:val="009A525D"/>
    <w:rPr>
      <w:sz w:val="22"/>
      <w:szCs w:val="22"/>
      <w:lang w:eastAsia="en-US"/>
    </w:rPr>
  </w:style>
  <w:style w:type="table" w:styleId="ac">
    <w:name w:val="Table Grid"/>
    <w:basedOn w:val="a1"/>
    <w:uiPriority w:val="59"/>
    <w:rsid w:val="00543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ТЭО_ОТ12"/>
    <w:basedOn w:val="a"/>
    <w:link w:val="123"/>
    <w:rsid w:val="00A665DE"/>
    <w:pPr>
      <w:widowControl w:val="0"/>
      <w:numPr>
        <w:numId w:val="6"/>
      </w:numPr>
      <w:overflowPunct w:val="0"/>
      <w:adjustRightInd w:val="0"/>
      <w:spacing w:after="0" w:line="240" w:lineRule="auto"/>
      <w:jc w:val="both"/>
    </w:pPr>
    <w:rPr>
      <w:rFonts w:ascii="Times New Roman" w:eastAsia="Times New Roman" w:hAnsi="Times New Roman"/>
      <w:kern w:val="28"/>
      <w:sz w:val="24"/>
      <w:szCs w:val="24"/>
      <w:lang w:eastAsia="ru-RU"/>
    </w:rPr>
  </w:style>
  <w:style w:type="character" w:customStyle="1" w:styleId="123">
    <w:name w:val="ТЭО_ОТ12 Знак Знак"/>
    <w:link w:val="12"/>
    <w:rsid w:val="00A665DE"/>
    <w:rPr>
      <w:rFonts w:ascii="Times New Roman" w:eastAsia="Times New Roman" w:hAnsi="Times New Roman"/>
      <w:kern w:val="28"/>
      <w:sz w:val="24"/>
      <w:szCs w:val="24"/>
      <w:lang w:eastAsia="ru-RU"/>
    </w:rPr>
  </w:style>
  <w:style w:type="paragraph" w:customStyle="1" w:styleId="120">
    <w:name w:val="ОТ_Дог_12_Мар а."/>
    <w:basedOn w:val="a"/>
    <w:rsid w:val="00A665DE"/>
    <w:pPr>
      <w:widowControl w:val="0"/>
      <w:numPr>
        <w:ilvl w:val="4"/>
        <w:numId w:val="6"/>
      </w:numPr>
      <w:overflowPunct w:val="0"/>
      <w:adjustRightInd w:val="0"/>
      <w:spacing w:after="0" w:line="240" w:lineRule="auto"/>
    </w:pPr>
    <w:rPr>
      <w:rFonts w:ascii="Times New Roman" w:eastAsia="Times New Roman" w:hAnsi="Times New Roman" w:cs="UkrainianTimesET"/>
      <w:kern w:val="28"/>
      <w:sz w:val="24"/>
      <w:szCs w:val="24"/>
      <w:lang w:eastAsia="ru-RU"/>
    </w:rPr>
  </w:style>
  <w:style w:type="paragraph" w:customStyle="1" w:styleId="1">
    <w:name w:val="Обычный1"/>
    <w:rsid w:val="00A665DE"/>
    <w:pPr>
      <w:ind w:firstLine="720"/>
      <w:jc w:val="both"/>
    </w:pPr>
    <w:rPr>
      <w:rFonts w:ascii="Times New Roman" w:eastAsia="Times New Roman" w:hAnsi="Times New Roman"/>
      <w:sz w:val="28"/>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E3F"/>
    <w:pPr>
      <w:spacing w:after="200" w:line="276"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0B1F80"/>
    <w:pPr>
      <w:ind w:left="720"/>
      <w:contextualSpacing/>
    </w:pPr>
    <w:rPr>
      <w:sz w:val="20"/>
      <w:szCs w:val="20"/>
    </w:rPr>
  </w:style>
  <w:style w:type="character" w:customStyle="1" w:styleId="a4">
    <w:name w:val="Абзац списка Знак"/>
    <w:link w:val="a3"/>
    <w:uiPriority w:val="34"/>
    <w:locked/>
    <w:rsid w:val="000B1F80"/>
    <w:rPr>
      <w:rFonts w:ascii="Calibri" w:eastAsia="Calibri" w:hAnsi="Calibri" w:cs="Times New Roman"/>
    </w:rPr>
  </w:style>
  <w:style w:type="paragraph" w:customStyle="1" w:styleId="121">
    <w:name w:val="ОТ_Дог_12"/>
    <w:basedOn w:val="a"/>
    <w:link w:val="122"/>
    <w:rsid w:val="00931D71"/>
    <w:pPr>
      <w:widowControl w:val="0"/>
      <w:autoSpaceDE w:val="0"/>
      <w:autoSpaceDN w:val="0"/>
      <w:adjustRightInd w:val="0"/>
      <w:spacing w:after="0" w:line="240" w:lineRule="auto"/>
      <w:ind w:firstLine="567"/>
      <w:jc w:val="both"/>
    </w:pPr>
    <w:rPr>
      <w:rFonts w:ascii="Times New Roman" w:eastAsia="Times New Roman" w:hAnsi="Times New Roman"/>
      <w:sz w:val="24"/>
      <w:szCs w:val="24"/>
    </w:rPr>
  </w:style>
  <w:style w:type="character" w:customStyle="1" w:styleId="122">
    <w:name w:val="ОТ_Дог_12 Знак"/>
    <w:link w:val="121"/>
    <w:rsid w:val="00931D71"/>
    <w:rPr>
      <w:rFonts w:ascii="Times New Roman" w:eastAsia="Times New Roman" w:hAnsi="Times New Roman" w:cs="Times New Roman CYR"/>
      <w:sz w:val="24"/>
      <w:szCs w:val="24"/>
      <w:lang w:val="uk-UA"/>
    </w:rPr>
  </w:style>
  <w:style w:type="paragraph" w:styleId="a5">
    <w:name w:val="Normal (Web)"/>
    <w:basedOn w:val="a"/>
    <w:rsid w:val="00931D71"/>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a6">
    <w:name w:val="a"/>
    <w:basedOn w:val="a"/>
    <w:rsid w:val="00931D71"/>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7">
    <w:name w:val="Hyperlink"/>
    <w:rsid w:val="004742A6"/>
    <w:rPr>
      <w:color w:val="0000FF"/>
      <w:u w:val="single"/>
    </w:rPr>
  </w:style>
  <w:style w:type="paragraph" w:styleId="a8">
    <w:name w:val="header"/>
    <w:basedOn w:val="a"/>
    <w:link w:val="a9"/>
    <w:uiPriority w:val="99"/>
    <w:unhideWhenUsed/>
    <w:rsid w:val="009A525D"/>
    <w:pPr>
      <w:tabs>
        <w:tab w:val="center" w:pos="4844"/>
        <w:tab w:val="right" w:pos="9689"/>
      </w:tabs>
    </w:pPr>
  </w:style>
  <w:style w:type="character" w:customStyle="1" w:styleId="a9">
    <w:name w:val="Верхний колонтитул Знак"/>
    <w:link w:val="a8"/>
    <w:uiPriority w:val="99"/>
    <w:rsid w:val="009A525D"/>
    <w:rPr>
      <w:sz w:val="22"/>
      <w:szCs w:val="22"/>
      <w:lang w:eastAsia="en-US"/>
    </w:rPr>
  </w:style>
  <w:style w:type="paragraph" w:styleId="aa">
    <w:name w:val="footer"/>
    <w:basedOn w:val="a"/>
    <w:link w:val="ab"/>
    <w:uiPriority w:val="99"/>
    <w:unhideWhenUsed/>
    <w:rsid w:val="009A525D"/>
    <w:pPr>
      <w:tabs>
        <w:tab w:val="center" w:pos="4844"/>
        <w:tab w:val="right" w:pos="9689"/>
      </w:tabs>
    </w:pPr>
  </w:style>
  <w:style w:type="character" w:customStyle="1" w:styleId="ab">
    <w:name w:val="Нижний колонтитул Знак"/>
    <w:link w:val="aa"/>
    <w:uiPriority w:val="99"/>
    <w:rsid w:val="009A525D"/>
    <w:rPr>
      <w:sz w:val="22"/>
      <w:szCs w:val="22"/>
      <w:lang w:eastAsia="en-US"/>
    </w:rPr>
  </w:style>
  <w:style w:type="table" w:styleId="ac">
    <w:name w:val="Table Grid"/>
    <w:basedOn w:val="a1"/>
    <w:uiPriority w:val="59"/>
    <w:rsid w:val="00543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ТЭО_ОТ12"/>
    <w:basedOn w:val="a"/>
    <w:link w:val="123"/>
    <w:rsid w:val="00A665DE"/>
    <w:pPr>
      <w:widowControl w:val="0"/>
      <w:numPr>
        <w:numId w:val="6"/>
      </w:numPr>
      <w:overflowPunct w:val="0"/>
      <w:adjustRightInd w:val="0"/>
      <w:spacing w:after="0" w:line="240" w:lineRule="auto"/>
      <w:jc w:val="both"/>
    </w:pPr>
    <w:rPr>
      <w:rFonts w:ascii="Times New Roman" w:eastAsia="Times New Roman" w:hAnsi="Times New Roman"/>
      <w:kern w:val="28"/>
      <w:sz w:val="24"/>
      <w:szCs w:val="24"/>
      <w:lang w:eastAsia="ru-RU"/>
    </w:rPr>
  </w:style>
  <w:style w:type="character" w:customStyle="1" w:styleId="123">
    <w:name w:val="ТЭО_ОТ12 Знак Знак"/>
    <w:link w:val="12"/>
    <w:rsid w:val="00A665DE"/>
    <w:rPr>
      <w:rFonts w:ascii="Times New Roman" w:eastAsia="Times New Roman" w:hAnsi="Times New Roman"/>
      <w:kern w:val="28"/>
      <w:sz w:val="24"/>
      <w:szCs w:val="24"/>
      <w:lang w:eastAsia="ru-RU"/>
    </w:rPr>
  </w:style>
  <w:style w:type="paragraph" w:customStyle="1" w:styleId="120">
    <w:name w:val="ОТ_Дог_12_Мар а."/>
    <w:basedOn w:val="a"/>
    <w:rsid w:val="00A665DE"/>
    <w:pPr>
      <w:widowControl w:val="0"/>
      <w:numPr>
        <w:ilvl w:val="4"/>
        <w:numId w:val="6"/>
      </w:numPr>
      <w:overflowPunct w:val="0"/>
      <w:adjustRightInd w:val="0"/>
      <w:spacing w:after="0" w:line="240" w:lineRule="auto"/>
    </w:pPr>
    <w:rPr>
      <w:rFonts w:ascii="Times New Roman" w:eastAsia="Times New Roman" w:hAnsi="Times New Roman" w:cs="UkrainianTimesET"/>
      <w:kern w:val="28"/>
      <w:sz w:val="24"/>
      <w:szCs w:val="24"/>
      <w:lang w:eastAsia="ru-RU"/>
    </w:rPr>
  </w:style>
  <w:style w:type="paragraph" w:customStyle="1" w:styleId="1">
    <w:name w:val="Обычный1"/>
    <w:rsid w:val="00A665DE"/>
    <w:pPr>
      <w:ind w:firstLine="720"/>
      <w:jc w:val="both"/>
    </w:pPr>
    <w:rPr>
      <w:rFonts w:ascii="Times New Roman" w:eastAsia="Times New Roman" w:hAnsi="Times New Roman"/>
      <w:sz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588803">
      <w:bodyDiv w:val="1"/>
      <w:marLeft w:val="0"/>
      <w:marRight w:val="0"/>
      <w:marTop w:val="0"/>
      <w:marBottom w:val="0"/>
      <w:divBdr>
        <w:top w:val="none" w:sz="0" w:space="0" w:color="auto"/>
        <w:left w:val="none" w:sz="0" w:space="0" w:color="auto"/>
        <w:bottom w:val="none" w:sz="0" w:space="0" w:color="auto"/>
        <w:right w:val="none" w:sz="0" w:space="0" w:color="auto"/>
      </w:divBdr>
    </w:div>
    <w:div w:id="96508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Pages>
  <Words>605</Words>
  <Characters>3451</Characters>
  <Application>Microsoft Office Word</Application>
  <DocSecurity>0</DocSecurity>
  <Lines>28</Lines>
  <Paragraphs>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2800-shvetss</dc:creator>
  <cp:lastModifiedBy>Світлана Кучерук</cp:lastModifiedBy>
  <cp:revision>12</cp:revision>
  <cp:lastPrinted>2020-12-28T07:57:00Z</cp:lastPrinted>
  <dcterms:created xsi:type="dcterms:W3CDTF">2021-07-20T07:40:00Z</dcterms:created>
  <dcterms:modified xsi:type="dcterms:W3CDTF">2021-07-20T13:06:00Z</dcterms:modified>
</cp:coreProperties>
</file>