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87" w:rsidRPr="00DA182A" w:rsidRDefault="00E04887" w:rsidP="002A456C">
      <w:pPr>
        <w:pBdr>
          <w:top w:val="nil"/>
          <w:left w:val="nil"/>
          <w:bottom w:val="nil"/>
          <w:right w:val="nil"/>
          <w:between w:val="nil"/>
        </w:pBdr>
        <w:ind w:firstLine="0"/>
        <w:jc w:val="left"/>
        <w:rPr>
          <w:b/>
          <w:color w:val="000000"/>
          <w:sz w:val="24"/>
          <w:szCs w:val="24"/>
        </w:rPr>
      </w:pPr>
    </w:p>
    <w:p w:rsidR="00E04887" w:rsidRPr="00DA182A" w:rsidRDefault="007B18B9">
      <w:pPr>
        <w:pBdr>
          <w:top w:val="nil"/>
          <w:left w:val="nil"/>
          <w:bottom w:val="nil"/>
          <w:right w:val="nil"/>
          <w:between w:val="nil"/>
        </w:pBdr>
        <w:ind w:left="5670" w:firstLine="0"/>
        <w:jc w:val="left"/>
        <w:rPr>
          <w:color w:val="000000"/>
          <w:sz w:val="24"/>
          <w:szCs w:val="24"/>
        </w:rPr>
      </w:pPr>
      <w:r w:rsidRPr="00DA182A">
        <w:rPr>
          <w:color w:val="000000"/>
          <w:sz w:val="24"/>
          <w:szCs w:val="24"/>
        </w:rPr>
        <w:t>ЗАТВЕРДЖЕНО</w:t>
      </w:r>
    </w:p>
    <w:p w:rsidR="00E04887" w:rsidRPr="00DA182A" w:rsidRDefault="007B18B9">
      <w:pPr>
        <w:pBdr>
          <w:top w:val="nil"/>
          <w:left w:val="nil"/>
          <w:bottom w:val="nil"/>
          <w:right w:val="nil"/>
          <w:between w:val="nil"/>
        </w:pBdr>
        <w:ind w:left="5670" w:firstLine="0"/>
        <w:jc w:val="left"/>
        <w:rPr>
          <w:color w:val="000000"/>
          <w:sz w:val="24"/>
          <w:szCs w:val="24"/>
        </w:rPr>
      </w:pPr>
      <w:r w:rsidRPr="00DA182A">
        <w:rPr>
          <w:color w:val="000000"/>
          <w:sz w:val="24"/>
          <w:szCs w:val="24"/>
        </w:rPr>
        <w:t xml:space="preserve">наказом </w:t>
      </w:r>
      <w:r w:rsidR="002A456C">
        <w:rPr>
          <w:color w:val="000000"/>
          <w:sz w:val="24"/>
          <w:szCs w:val="24"/>
        </w:rPr>
        <w:t xml:space="preserve">Головного управління </w:t>
      </w:r>
      <w:proofErr w:type="spellStart"/>
      <w:r w:rsidR="002A456C">
        <w:rPr>
          <w:color w:val="000000"/>
          <w:sz w:val="24"/>
          <w:szCs w:val="24"/>
        </w:rPr>
        <w:t>Держгеокадастру</w:t>
      </w:r>
      <w:proofErr w:type="spellEnd"/>
      <w:r w:rsidR="002A456C">
        <w:rPr>
          <w:color w:val="000000"/>
          <w:sz w:val="24"/>
          <w:szCs w:val="24"/>
        </w:rPr>
        <w:t xml:space="preserve"> у </w:t>
      </w:r>
      <w:r w:rsidR="001E0FC7">
        <w:rPr>
          <w:color w:val="000000"/>
          <w:sz w:val="24"/>
          <w:szCs w:val="24"/>
        </w:rPr>
        <w:t xml:space="preserve">Житомирській </w:t>
      </w:r>
      <w:r w:rsidR="002A456C">
        <w:rPr>
          <w:color w:val="000000"/>
          <w:sz w:val="24"/>
          <w:szCs w:val="24"/>
        </w:rPr>
        <w:t>області</w:t>
      </w:r>
    </w:p>
    <w:p w:rsidR="00E04887" w:rsidRDefault="007B18B9" w:rsidP="00DC63D5">
      <w:pPr>
        <w:pBdr>
          <w:top w:val="nil"/>
          <w:left w:val="nil"/>
          <w:bottom w:val="nil"/>
          <w:right w:val="nil"/>
          <w:between w:val="nil"/>
        </w:pBdr>
        <w:ind w:left="5670" w:firstLine="0"/>
        <w:jc w:val="left"/>
        <w:rPr>
          <w:color w:val="FF0000"/>
          <w:sz w:val="24"/>
          <w:szCs w:val="24"/>
        </w:rPr>
      </w:pPr>
      <w:r w:rsidRPr="00DA182A">
        <w:rPr>
          <w:color w:val="000000"/>
          <w:sz w:val="24"/>
          <w:szCs w:val="24"/>
        </w:rPr>
        <w:t xml:space="preserve">від </w:t>
      </w:r>
      <w:r w:rsidR="00B55B7D">
        <w:rPr>
          <w:color w:val="000000"/>
          <w:sz w:val="24"/>
          <w:szCs w:val="24"/>
        </w:rPr>
        <w:t xml:space="preserve">20 травня </w:t>
      </w:r>
      <w:r w:rsidR="001B5734">
        <w:rPr>
          <w:color w:val="000000"/>
          <w:sz w:val="24"/>
          <w:szCs w:val="24"/>
        </w:rPr>
        <w:t>2021</w:t>
      </w:r>
      <w:r w:rsidRPr="00DA182A">
        <w:rPr>
          <w:color w:val="000000"/>
          <w:sz w:val="24"/>
          <w:szCs w:val="24"/>
        </w:rPr>
        <w:t xml:space="preserve"> року </w:t>
      </w:r>
      <w:r w:rsidRPr="00DC63D5">
        <w:rPr>
          <w:sz w:val="24"/>
          <w:szCs w:val="24"/>
        </w:rPr>
        <w:t>№</w:t>
      </w:r>
      <w:r w:rsidRPr="00055E4D">
        <w:rPr>
          <w:color w:val="FF0000"/>
          <w:sz w:val="24"/>
          <w:szCs w:val="24"/>
        </w:rPr>
        <w:t xml:space="preserve"> </w:t>
      </w:r>
      <w:r w:rsidR="00B55B7D">
        <w:rPr>
          <w:sz w:val="24"/>
          <w:szCs w:val="24"/>
        </w:rPr>
        <w:t>265-к</w:t>
      </w:r>
      <w:bookmarkStart w:id="0" w:name="_GoBack"/>
      <w:bookmarkEnd w:id="0"/>
    </w:p>
    <w:p w:rsidR="00DC63D5" w:rsidRPr="00DA182A" w:rsidRDefault="00DC63D5" w:rsidP="00DC63D5">
      <w:pPr>
        <w:pBdr>
          <w:top w:val="nil"/>
          <w:left w:val="nil"/>
          <w:bottom w:val="nil"/>
          <w:right w:val="nil"/>
          <w:between w:val="nil"/>
        </w:pBdr>
        <w:jc w:val="left"/>
        <w:rPr>
          <w:b/>
          <w:color w:val="000000"/>
          <w:sz w:val="24"/>
          <w:szCs w:val="24"/>
        </w:rPr>
      </w:pPr>
    </w:p>
    <w:p w:rsidR="002A456C" w:rsidRPr="004A4139" w:rsidRDefault="007B18B9" w:rsidP="004A4139">
      <w:pPr>
        <w:tabs>
          <w:tab w:val="left" w:pos="1342"/>
        </w:tabs>
        <w:jc w:val="center"/>
        <w:rPr>
          <w:b/>
          <w:sz w:val="24"/>
          <w:szCs w:val="24"/>
        </w:rPr>
      </w:pPr>
      <w:r w:rsidRPr="0050017F">
        <w:rPr>
          <w:b/>
          <w:sz w:val="24"/>
          <w:szCs w:val="24"/>
        </w:rPr>
        <w:t>УМОВИ</w:t>
      </w:r>
      <w:r w:rsidRPr="0050017F">
        <w:rPr>
          <w:b/>
          <w:sz w:val="24"/>
          <w:szCs w:val="24"/>
        </w:rPr>
        <w:br/>
      </w:r>
      <w:r w:rsidR="004A4139" w:rsidRPr="00F80372">
        <w:rPr>
          <w:rStyle w:val="rvts15"/>
          <w:b/>
          <w:sz w:val="24"/>
          <w:szCs w:val="24"/>
        </w:rPr>
        <w:t>проведення конкурсу на зайняття посади державної служби категорії «</w:t>
      </w:r>
      <w:r w:rsidR="00055E4D">
        <w:rPr>
          <w:rStyle w:val="rvts15"/>
          <w:b/>
          <w:sz w:val="24"/>
          <w:szCs w:val="24"/>
        </w:rPr>
        <w:t>В</w:t>
      </w:r>
      <w:r w:rsidR="004A4139" w:rsidRPr="00F80372">
        <w:rPr>
          <w:rStyle w:val="rvts15"/>
          <w:b/>
          <w:sz w:val="24"/>
          <w:szCs w:val="24"/>
        </w:rPr>
        <w:t>»</w:t>
      </w:r>
      <w:r w:rsidR="004A4139" w:rsidRPr="004E1410">
        <w:rPr>
          <w:rStyle w:val="rvts15"/>
          <w:b/>
          <w:sz w:val="24"/>
          <w:szCs w:val="24"/>
        </w:rPr>
        <w:t xml:space="preserve"> </w:t>
      </w:r>
      <w:r w:rsidR="00055E4D">
        <w:rPr>
          <w:rStyle w:val="rvts15"/>
          <w:b/>
          <w:sz w:val="24"/>
          <w:szCs w:val="24"/>
          <w:lang w:val="ru-RU"/>
        </w:rPr>
        <w:t xml:space="preserve">державного кадастрового </w:t>
      </w:r>
      <w:proofErr w:type="spellStart"/>
      <w:r w:rsidR="00055E4D">
        <w:rPr>
          <w:rStyle w:val="rvts15"/>
          <w:b/>
          <w:sz w:val="24"/>
          <w:szCs w:val="24"/>
          <w:lang w:val="ru-RU"/>
        </w:rPr>
        <w:t>реєстратора</w:t>
      </w:r>
      <w:proofErr w:type="spellEnd"/>
      <w:r w:rsidR="00055E4D">
        <w:rPr>
          <w:rStyle w:val="rvts15"/>
          <w:b/>
          <w:sz w:val="24"/>
          <w:szCs w:val="24"/>
          <w:lang w:val="ru-RU"/>
        </w:rPr>
        <w:t xml:space="preserve"> </w:t>
      </w:r>
      <w:proofErr w:type="spellStart"/>
      <w:r w:rsidR="00843E24">
        <w:rPr>
          <w:rStyle w:val="rvts15"/>
          <w:b/>
          <w:sz w:val="24"/>
          <w:szCs w:val="24"/>
          <w:lang w:val="ru-RU"/>
        </w:rPr>
        <w:t>Відділу</w:t>
      </w:r>
      <w:proofErr w:type="spellEnd"/>
      <w:r w:rsidR="00843E24">
        <w:rPr>
          <w:rStyle w:val="rvts15"/>
          <w:b/>
          <w:sz w:val="24"/>
          <w:szCs w:val="24"/>
          <w:lang w:val="ru-RU"/>
        </w:rPr>
        <w:t xml:space="preserve"> у </w:t>
      </w:r>
      <w:proofErr w:type="spellStart"/>
      <w:r w:rsidR="00843E24">
        <w:rPr>
          <w:rStyle w:val="rvts15"/>
          <w:b/>
          <w:sz w:val="24"/>
          <w:szCs w:val="24"/>
          <w:lang w:val="ru-RU"/>
        </w:rPr>
        <w:t>Хорошівському</w:t>
      </w:r>
      <w:proofErr w:type="spellEnd"/>
      <w:r w:rsidR="00843E24">
        <w:rPr>
          <w:rStyle w:val="rvts15"/>
          <w:b/>
          <w:sz w:val="24"/>
          <w:szCs w:val="24"/>
          <w:lang w:val="ru-RU"/>
        </w:rPr>
        <w:t xml:space="preserve"> </w:t>
      </w:r>
      <w:proofErr w:type="spellStart"/>
      <w:r w:rsidR="00843E24">
        <w:rPr>
          <w:rStyle w:val="rvts15"/>
          <w:b/>
          <w:sz w:val="24"/>
          <w:szCs w:val="24"/>
          <w:lang w:val="ru-RU"/>
        </w:rPr>
        <w:t>районі</w:t>
      </w:r>
      <w:proofErr w:type="spellEnd"/>
      <w:r w:rsidR="00843E24">
        <w:rPr>
          <w:rStyle w:val="rvts15"/>
          <w:b/>
          <w:sz w:val="24"/>
          <w:szCs w:val="24"/>
          <w:lang w:val="ru-RU"/>
        </w:rPr>
        <w:t xml:space="preserve"> </w:t>
      </w:r>
      <w:r w:rsidR="004A4139" w:rsidRPr="00F80372">
        <w:rPr>
          <w:rStyle w:val="rvts15"/>
          <w:b/>
          <w:sz w:val="24"/>
          <w:szCs w:val="24"/>
        </w:rPr>
        <w:t xml:space="preserve">Головного управління </w:t>
      </w:r>
      <w:proofErr w:type="spellStart"/>
      <w:r w:rsidR="004A4139" w:rsidRPr="00F80372">
        <w:rPr>
          <w:rStyle w:val="rvts15"/>
          <w:b/>
          <w:sz w:val="24"/>
          <w:szCs w:val="24"/>
        </w:rPr>
        <w:t>Держгеокадастру</w:t>
      </w:r>
      <w:proofErr w:type="spellEnd"/>
      <w:r w:rsidR="004A4139" w:rsidRPr="00F80372">
        <w:rPr>
          <w:rStyle w:val="rvts15"/>
          <w:b/>
          <w:sz w:val="24"/>
          <w:szCs w:val="24"/>
        </w:rPr>
        <w:t xml:space="preserve"> у Житомирській області</w:t>
      </w:r>
    </w:p>
    <w:p w:rsidR="00E04887" w:rsidRPr="00DA182A" w:rsidRDefault="00E04887">
      <w:pPr>
        <w:pBdr>
          <w:top w:val="nil"/>
          <w:left w:val="nil"/>
          <w:bottom w:val="nil"/>
          <w:right w:val="nil"/>
          <w:between w:val="nil"/>
        </w:pBdr>
        <w:ind w:firstLine="0"/>
        <w:jc w:val="center"/>
        <w:rPr>
          <w:color w:val="000000"/>
          <w:sz w:val="24"/>
          <w:szCs w:val="24"/>
        </w:rPr>
      </w:pPr>
    </w:p>
    <w:tbl>
      <w:tblPr>
        <w:tblStyle w:val="af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804"/>
      </w:tblGrid>
      <w:tr w:rsidR="00E04887" w:rsidRPr="00DA182A" w:rsidTr="001B24CC">
        <w:trPr>
          <w:trHeight w:val="252"/>
        </w:trPr>
        <w:tc>
          <w:tcPr>
            <w:tcW w:w="978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Загальні умови</w:t>
            </w:r>
          </w:p>
        </w:tc>
      </w:tr>
      <w:tr w:rsidR="00E04887" w:rsidRPr="00DA182A" w:rsidTr="00970640">
        <w:trPr>
          <w:trHeight w:val="734"/>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C3FEA" w:rsidRDefault="007B18B9">
            <w:pPr>
              <w:pBdr>
                <w:top w:val="nil"/>
                <w:left w:val="nil"/>
                <w:bottom w:val="nil"/>
                <w:right w:val="nil"/>
                <w:between w:val="nil"/>
              </w:pBdr>
              <w:spacing w:after="20"/>
              <w:ind w:left="127" w:right="126" w:firstLine="0"/>
              <w:jc w:val="left"/>
              <w:rPr>
                <w:color w:val="000000"/>
                <w:sz w:val="24"/>
                <w:szCs w:val="24"/>
              </w:rPr>
            </w:pPr>
            <w:r w:rsidRPr="003C3FEA">
              <w:rPr>
                <w:color w:val="000000"/>
                <w:sz w:val="24"/>
                <w:szCs w:val="24"/>
              </w:rPr>
              <w:t>Посадові обов’язки</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17760" w:rsidRDefault="00A17760" w:rsidP="00A17760">
            <w:pPr>
              <w:widowControl w:val="0"/>
              <w:tabs>
                <w:tab w:val="left" w:pos="1524"/>
              </w:tabs>
              <w:ind w:firstLine="0"/>
              <w:rPr>
                <w:sz w:val="24"/>
                <w:szCs w:val="24"/>
              </w:rPr>
            </w:pPr>
            <w:r w:rsidRPr="00A17760">
              <w:rPr>
                <w:sz w:val="24"/>
                <w:szCs w:val="24"/>
              </w:rPr>
              <w:t>1.Здійснює ведення Державного земельного кадастру, інформаційну взаємодію Державного земельного кадастру з іншими інформаційними системами в установленому порядку.</w:t>
            </w:r>
          </w:p>
          <w:p w:rsidR="00267CC3" w:rsidRPr="00A17760" w:rsidRDefault="00267CC3" w:rsidP="00A17760">
            <w:pPr>
              <w:widowControl w:val="0"/>
              <w:tabs>
                <w:tab w:val="left" w:pos="1524"/>
              </w:tabs>
              <w:ind w:firstLine="0"/>
              <w:rPr>
                <w:sz w:val="24"/>
                <w:szCs w:val="24"/>
              </w:rPr>
            </w:pPr>
            <w:r>
              <w:rPr>
                <w:sz w:val="24"/>
                <w:szCs w:val="24"/>
              </w:rPr>
              <w:t>2.Державний кадастровий реєстратор здійснює свою діяльність відповідно</w:t>
            </w:r>
            <w:r w:rsidR="00B550A6">
              <w:rPr>
                <w:sz w:val="24"/>
                <w:szCs w:val="24"/>
              </w:rPr>
              <w:t xml:space="preserve"> до Закону України «Про Державний земельний кадастр» та Порядку ведення</w:t>
            </w:r>
            <w:r w:rsidR="00A95E8C">
              <w:rPr>
                <w:sz w:val="24"/>
                <w:szCs w:val="24"/>
              </w:rPr>
              <w:t xml:space="preserve"> </w:t>
            </w:r>
            <w:r w:rsidR="00B550A6">
              <w:rPr>
                <w:sz w:val="24"/>
                <w:szCs w:val="24"/>
              </w:rPr>
              <w:t>Державного земельного кадастру, затвердженого постановою Кабінету Міністрів України від 17.10.2012 №1051 шляхом:</w:t>
            </w:r>
          </w:p>
          <w:p w:rsidR="0089380B" w:rsidRPr="00507F3A" w:rsidRDefault="0089380B" w:rsidP="00507F3A">
            <w:pPr>
              <w:pStyle w:val="afe"/>
              <w:widowControl w:val="0"/>
              <w:numPr>
                <w:ilvl w:val="0"/>
                <w:numId w:val="10"/>
              </w:numPr>
              <w:tabs>
                <w:tab w:val="left" w:pos="1524"/>
              </w:tabs>
              <w:rPr>
                <w:sz w:val="24"/>
                <w:szCs w:val="24"/>
              </w:rPr>
            </w:pPr>
            <w:r w:rsidRPr="00507F3A">
              <w:rPr>
                <w:sz w:val="24"/>
                <w:szCs w:val="24"/>
              </w:rPr>
              <w:t>в</w:t>
            </w:r>
            <w:r w:rsidR="00A17760" w:rsidRPr="00507F3A">
              <w:rPr>
                <w:sz w:val="24"/>
                <w:szCs w:val="24"/>
              </w:rPr>
              <w:t>н</w:t>
            </w:r>
            <w:r w:rsidRPr="00507F3A">
              <w:rPr>
                <w:sz w:val="24"/>
                <w:szCs w:val="24"/>
              </w:rPr>
              <w:t>есення</w:t>
            </w:r>
            <w:r w:rsidR="00A95E8C" w:rsidRPr="00507F3A">
              <w:rPr>
                <w:sz w:val="24"/>
                <w:szCs w:val="24"/>
              </w:rPr>
              <w:t xml:space="preserve"> відомо</w:t>
            </w:r>
            <w:r w:rsidRPr="00507F3A">
              <w:rPr>
                <w:sz w:val="24"/>
                <w:szCs w:val="24"/>
              </w:rPr>
              <w:t>стей</w:t>
            </w:r>
            <w:r w:rsidR="00A17760" w:rsidRPr="00507F3A">
              <w:rPr>
                <w:sz w:val="24"/>
                <w:szCs w:val="24"/>
              </w:rPr>
              <w:t xml:space="preserve"> до державного земельного кадастру або надає відмови у внесенні відомостей (змін до них) про: землі в межах районів, міст, сели</w:t>
            </w:r>
            <w:r w:rsidRPr="00507F3A">
              <w:rPr>
                <w:sz w:val="24"/>
                <w:szCs w:val="24"/>
              </w:rPr>
              <w:t>щ, сіл (в тому числі опис меж);</w:t>
            </w:r>
          </w:p>
          <w:p w:rsidR="00717AC5" w:rsidRPr="00507F3A" w:rsidRDefault="0089380B" w:rsidP="00507F3A">
            <w:pPr>
              <w:pStyle w:val="afe"/>
              <w:widowControl w:val="0"/>
              <w:numPr>
                <w:ilvl w:val="0"/>
                <w:numId w:val="10"/>
              </w:numPr>
              <w:tabs>
                <w:tab w:val="left" w:pos="1524"/>
              </w:tabs>
              <w:rPr>
                <w:sz w:val="24"/>
                <w:szCs w:val="24"/>
              </w:rPr>
            </w:pPr>
            <w:r w:rsidRPr="00507F3A">
              <w:rPr>
                <w:sz w:val="24"/>
                <w:szCs w:val="24"/>
              </w:rPr>
              <w:t>-з</w:t>
            </w:r>
            <w:r w:rsidR="00A95E8C" w:rsidRPr="00507F3A">
              <w:rPr>
                <w:sz w:val="24"/>
                <w:szCs w:val="24"/>
              </w:rPr>
              <w:t>дійснення реєстрації</w:t>
            </w:r>
            <w:r w:rsidR="00A17760" w:rsidRPr="00507F3A">
              <w:rPr>
                <w:sz w:val="24"/>
                <w:szCs w:val="24"/>
              </w:rPr>
              <w:t xml:space="preserve"> заяв</w:t>
            </w:r>
            <w:r w:rsidR="00717AC5" w:rsidRPr="00507F3A">
              <w:rPr>
                <w:sz w:val="24"/>
                <w:szCs w:val="24"/>
              </w:rPr>
              <w:t>:</w:t>
            </w:r>
            <w:r w:rsidR="00507F3A">
              <w:rPr>
                <w:sz w:val="24"/>
                <w:szCs w:val="24"/>
              </w:rPr>
              <w:t xml:space="preserve"> про внесення відомостей (змін </w:t>
            </w:r>
            <w:r w:rsidR="00A17760" w:rsidRPr="00507F3A">
              <w:rPr>
                <w:sz w:val="24"/>
                <w:szCs w:val="24"/>
              </w:rPr>
              <w:t>до них) до Державного земельного кадастру, заяв про відкликання заяв про внесення відомостей (змін до них) до Державного земельного кадастру, заяв про надання відомостей з Державного земельного кадастру, заяв в електронній формі про отримання з Державного земельного кадастру відомостей про земельну ділянку, повідомлень про виявлення помилок, допущених під час ведення Державного земельного кадастру, заяв про виправлення технічних помилок, допущених під час ведення Державного земельного кадастру  та заяв про внесення до Державного земельного к</w:t>
            </w:r>
            <w:r w:rsidR="00717AC5" w:rsidRPr="00507F3A">
              <w:rPr>
                <w:sz w:val="24"/>
                <w:szCs w:val="24"/>
              </w:rPr>
              <w:t>адастру виправлених відомостей;</w:t>
            </w:r>
          </w:p>
          <w:p w:rsidR="00A95E8C" w:rsidRPr="00507F3A" w:rsidRDefault="00717AC5" w:rsidP="00507F3A">
            <w:pPr>
              <w:pStyle w:val="afe"/>
              <w:widowControl w:val="0"/>
              <w:numPr>
                <w:ilvl w:val="0"/>
                <w:numId w:val="10"/>
              </w:numPr>
              <w:tabs>
                <w:tab w:val="left" w:pos="1524"/>
              </w:tabs>
              <w:rPr>
                <w:sz w:val="24"/>
                <w:szCs w:val="24"/>
              </w:rPr>
            </w:pPr>
            <w:r w:rsidRPr="00507F3A">
              <w:rPr>
                <w:sz w:val="24"/>
                <w:szCs w:val="24"/>
              </w:rPr>
              <w:t>проведення</w:t>
            </w:r>
            <w:r w:rsidR="00A17760" w:rsidRPr="00507F3A">
              <w:rPr>
                <w:sz w:val="24"/>
                <w:szCs w:val="24"/>
              </w:rPr>
              <w:t xml:space="preserve"> перевірки відповідності поданих до</w:t>
            </w:r>
            <w:r w:rsidRPr="00507F3A">
              <w:rPr>
                <w:sz w:val="24"/>
                <w:szCs w:val="24"/>
              </w:rPr>
              <w:t>кументів вимогам законодавства</w:t>
            </w:r>
            <w:r w:rsidR="00A95E8C" w:rsidRPr="00507F3A">
              <w:rPr>
                <w:sz w:val="24"/>
                <w:szCs w:val="24"/>
              </w:rPr>
              <w:t>;</w:t>
            </w:r>
          </w:p>
          <w:p w:rsidR="000A48DA" w:rsidRPr="00507F3A" w:rsidRDefault="00A95E8C" w:rsidP="00507F3A">
            <w:pPr>
              <w:pStyle w:val="afe"/>
              <w:widowControl w:val="0"/>
              <w:numPr>
                <w:ilvl w:val="0"/>
                <w:numId w:val="10"/>
              </w:numPr>
              <w:tabs>
                <w:tab w:val="left" w:pos="1524"/>
              </w:tabs>
              <w:rPr>
                <w:sz w:val="24"/>
                <w:szCs w:val="24"/>
              </w:rPr>
            </w:pPr>
            <w:r w:rsidRPr="00507F3A">
              <w:rPr>
                <w:sz w:val="24"/>
                <w:szCs w:val="24"/>
              </w:rPr>
              <w:t>узагальнення відомостей</w:t>
            </w:r>
            <w:r w:rsidR="00A17760" w:rsidRPr="00507F3A">
              <w:rPr>
                <w:sz w:val="24"/>
                <w:szCs w:val="24"/>
              </w:rPr>
              <w:t xml:space="preserve"> про землі в межах районів, міст, селищ, сіл за допомогою програмного забезпечення Державного земельного кадас</w:t>
            </w:r>
            <w:r w:rsidR="000A48DA" w:rsidRPr="00507F3A">
              <w:rPr>
                <w:sz w:val="24"/>
                <w:szCs w:val="24"/>
              </w:rPr>
              <w:t>тру;</w:t>
            </w:r>
          </w:p>
          <w:p w:rsidR="000A48DA" w:rsidRPr="00507F3A" w:rsidRDefault="000A48DA" w:rsidP="00507F3A">
            <w:pPr>
              <w:pStyle w:val="afe"/>
              <w:widowControl w:val="0"/>
              <w:numPr>
                <w:ilvl w:val="0"/>
                <w:numId w:val="10"/>
              </w:numPr>
              <w:tabs>
                <w:tab w:val="left" w:pos="1524"/>
              </w:tabs>
              <w:rPr>
                <w:sz w:val="24"/>
                <w:szCs w:val="24"/>
              </w:rPr>
            </w:pPr>
            <w:r w:rsidRPr="00507F3A">
              <w:rPr>
                <w:sz w:val="24"/>
                <w:szCs w:val="24"/>
              </w:rPr>
              <w:t>надання відомостей</w:t>
            </w:r>
            <w:r w:rsidR="00A17760" w:rsidRPr="00507F3A">
              <w:rPr>
                <w:sz w:val="24"/>
                <w:szCs w:val="24"/>
              </w:rPr>
              <w:t xml:space="preserve"> з Державного земельного кадастру щодо об’єктів та відмови в їх наданні ,  витяги з Державного земельного кадастру про будь-яку земельну діля</w:t>
            </w:r>
            <w:r w:rsidRPr="00507F3A">
              <w:rPr>
                <w:sz w:val="24"/>
                <w:szCs w:val="24"/>
              </w:rPr>
              <w:t>нку в межах державного кордону;</w:t>
            </w:r>
          </w:p>
          <w:p w:rsidR="000A48DA" w:rsidRPr="00507F3A" w:rsidRDefault="000A48DA" w:rsidP="00507F3A">
            <w:pPr>
              <w:pStyle w:val="afe"/>
              <w:widowControl w:val="0"/>
              <w:numPr>
                <w:ilvl w:val="0"/>
                <w:numId w:val="10"/>
              </w:numPr>
              <w:tabs>
                <w:tab w:val="left" w:pos="1524"/>
              </w:tabs>
              <w:rPr>
                <w:sz w:val="24"/>
                <w:szCs w:val="24"/>
              </w:rPr>
            </w:pPr>
            <w:r w:rsidRPr="00507F3A">
              <w:rPr>
                <w:sz w:val="24"/>
                <w:szCs w:val="24"/>
              </w:rPr>
              <w:t>виправлення помилок</w:t>
            </w:r>
            <w:r w:rsidR="00A17760" w:rsidRPr="00507F3A">
              <w:rPr>
                <w:sz w:val="24"/>
                <w:szCs w:val="24"/>
              </w:rPr>
              <w:t xml:space="preserve"> у Державному земельному кадастрі, допущен</w:t>
            </w:r>
            <w:r w:rsidRPr="00507F3A">
              <w:rPr>
                <w:sz w:val="24"/>
                <w:szCs w:val="24"/>
              </w:rPr>
              <w:t>і  у відомостях щодо об’єктів;</w:t>
            </w:r>
          </w:p>
          <w:p w:rsidR="00124A15" w:rsidRPr="00507F3A" w:rsidRDefault="000A48DA" w:rsidP="00507F3A">
            <w:pPr>
              <w:pStyle w:val="afe"/>
              <w:widowControl w:val="0"/>
              <w:numPr>
                <w:ilvl w:val="0"/>
                <w:numId w:val="10"/>
              </w:numPr>
              <w:tabs>
                <w:tab w:val="left" w:pos="1524"/>
              </w:tabs>
              <w:rPr>
                <w:sz w:val="24"/>
                <w:szCs w:val="24"/>
              </w:rPr>
            </w:pPr>
            <w:r w:rsidRPr="00507F3A">
              <w:rPr>
                <w:sz w:val="24"/>
                <w:szCs w:val="24"/>
              </w:rPr>
              <w:t>оприлюднення</w:t>
            </w:r>
            <w:r w:rsidR="00A17760" w:rsidRPr="00507F3A">
              <w:rPr>
                <w:sz w:val="24"/>
                <w:szCs w:val="24"/>
              </w:rPr>
              <w:t xml:space="preserve"> за допомогою програмного забезпечення Державного земельного кадастру на офіційному веб-сайті </w:t>
            </w:r>
            <w:proofErr w:type="spellStart"/>
            <w:r w:rsidR="00A17760" w:rsidRPr="00507F3A">
              <w:rPr>
                <w:sz w:val="24"/>
                <w:szCs w:val="24"/>
              </w:rPr>
              <w:t>Держгеокадастру</w:t>
            </w:r>
            <w:proofErr w:type="spellEnd"/>
            <w:r w:rsidR="00A17760" w:rsidRPr="00507F3A">
              <w:rPr>
                <w:sz w:val="24"/>
                <w:szCs w:val="24"/>
              </w:rPr>
              <w:t>: відомості щодо об’єктів, дати та номер</w:t>
            </w:r>
            <w:r w:rsidR="00EF7482" w:rsidRPr="00507F3A">
              <w:rPr>
                <w:sz w:val="24"/>
                <w:szCs w:val="24"/>
              </w:rPr>
              <w:t>а</w:t>
            </w:r>
            <w:r w:rsidR="00A17760" w:rsidRPr="00507F3A">
              <w:rPr>
                <w:sz w:val="24"/>
                <w:szCs w:val="24"/>
              </w:rPr>
              <w:t xml:space="preserve"> реєстрації заяв про внесення відомостей (змін до них) до Державного земельного кадастру та заяв про відкликання заяв про внесення відомостей (змін до них) до Державного земельного кадастру, їх стислого змісту та інф</w:t>
            </w:r>
            <w:r w:rsidR="00124A15" w:rsidRPr="00507F3A">
              <w:rPr>
                <w:sz w:val="24"/>
                <w:szCs w:val="24"/>
              </w:rPr>
              <w:t xml:space="preserve">ормації про </w:t>
            </w:r>
            <w:r w:rsidR="00124A15" w:rsidRPr="00507F3A">
              <w:rPr>
                <w:sz w:val="24"/>
                <w:szCs w:val="24"/>
              </w:rPr>
              <w:lastRenderedPageBreak/>
              <w:t>результати розгляду;</w:t>
            </w:r>
          </w:p>
          <w:p w:rsidR="00A17760" w:rsidRPr="00507F3A" w:rsidRDefault="00124A15" w:rsidP="00507F3A">
            <w:pPr>
              <w:pStyle w:val="afe"/>
              <w:widowControl w:val="0"/>
              <w:numPr>
                <w:ilvl w:val="0"/>
                <w:numId w:val="10"/>
              </w:numPr>
              <w:tabs>
                <w:tab w:val="left" w:pos="1524"/>
              </w:tabs>
              <w:rPr>
                <w:sz w:val="24"/>
                <w:szCs w:val="24"/>
              </w:rPr>
            </w:pPr>
            <w:r w:rsidRPr="00507F3A">
              <w:rPr>
                <w:sz w:val="24"/>
                <w:szCs w:val="24"/>
              </w:rPr>
              <w:t>здійснення державної реєстрації</w:t>
            </w:r>
            <w:r w:rsidR="00A17760" w:rsidRPr="00507F3A">
              <w:rPr>
                <w:sz w:val="24"/>
                <w:szCs w:val="24"/>
              </w:rPr>
              <w:t xml:space="preserve"> земельних ділянок, обмежень у їх використан</w:t>
            </w:r>
            <w:r w:rsidR="00507F3A" w:rsidRPr="00507F3A">
              <w:rPr>
                <w:sz w:val="24"/>
                <w:szCs w:val="24"/>
              </w:rPr>
              <w:t>ні, скасування такої реєстрації та інше.</w:t>
            </w:r>
          </w:p>
          <w:p w:rsidR="00A17760" w:rsidRPr="00A17760" w:rsidRDefault="001D2C26" w:rsidP="00A17760">
            <w:pPr>
              <w:widowControl w:val="0"/>
              <w:tabs>
                <w:tab w:val="left" w:pos="1524"/>
              </w:tabs>
              <w:ind w:firstLine="0"/>
              <w:rPr>
                <w:sz w:val="24"/>
                <w:szCs w:val="24"/>
              </w:rPr>
            </w:pPr>
            <w:r>
              <w:rPr>
                <w:sz w:val="24"/>
                <w:szCs w:val="24"/>
              </w:rPr>
              <w:t>3</w:t>
            </w:r>
            <w:r w:rsidR="00A17760" w:rsidRPr="00A17760">
              <w:rPr>
                <w:sz w:val="24"/>
                <w:szCs w:val="24"/>
              </w:rPr>
              <w:t>.Присвоює кадастрові номери земельним ділянкам.</w:t>
            </w:r>
          </w:p>
          <w:p w:rsidR="00A17760" w:rsidRPr="00A17760" w:rsidRDefault="001D2C26" w:rsidP="00A17760">
            <w:pPr>
              <w:widowControl w:val="0"/>
              <w:tabs>
                <w:tab w:val="left" w:pos="1524"/>
              </w:tabs>
              <w:ind w:firstLine="0"/>
              <w:rPr>
                <w:sz w:val="24"/>
                <w:szCs w:val="24"/>
              </w:rPr>
            </w:pPr>
            <w:r>
              <w:rPr>
                <w:sz w:val="24"/>
                <w:szCs w:val="24"/>
              </w:rPr>
              <w:t>4</w:t>
            </w:r>
            <w:r w:rsidR="00A17760" w:rsidRPr="00A17760">
              <w:rPr>
                <w:sz w:val="24"/>
                <w:szCs w:val="24"/>
              </w:rPr>
              <w:t>.Забезпечує надання адміністративних послуг згідно із Законом України «Про адміністративні послуги»</w:t>
            </w:r>
          </w:p>
          <w:p w:rsidR="00A17760" w:rsidRPr="00A17760" w:rsidRDefault="001D2C26" w:rsidP="00A17760">
            <w:pPr>
              <w:widowControl w:val="0"/>
              <w:tabs>
                <w:tab w:val="left" w:pos="1524"/>
              </w:tabs>
              <w:ind w:firstLine="0"/>
              <w:rPr>
                <w:sz w:val="24"/>
                <w:szCs w:val="24"/>
              </w:rPr>
            </w:pPr>
            <w:r>
              <w:rPr>
                <w:sz w:val="24"/>
                <w:szCs w:val="24"/>
              </w:rPr>
              <w:t>5</w:t>
            </w:r>
            <w:r w:rsidR="00A17760" w:rsidRPr="00A17760">
              <w:rPr>
                <w:sz w:val="24"/>
                <w:szCs w:val="24"/>
              </w:rPr>
              <w:t>. Забезпечує доступ до публічної інформації, що перебуває у володінні відділу.</w:t>
            </w:r>
          </w:p>
          <w:p w:rsidR="00A17760" w:rsidRPr="00A17760" w:rsidRDefault="001D2C26" w:rsidP="00A17760">
            <w:pPr>
              <w:widowControl w:val="0"/>
              <w:tabs>
                <w:tab w:val="left" w:pos="1524"/>
              </w:tabs>
              <w:ind w:firstLine="0"/>
              <w:rPr>
                <w:sz w:val="24"/>
                <w:szCs w:val="24"/>
              </w:rPr>
            </w:pPr>
            <w:r>
              <w:rPr>
                <w:sz w:val="24"/>
                <w:szCs w:val="24"/>
              </w:rPr>
              <w:t xml:space="preserve">6. У </w:t>
            </w:r>
            <w:r w:rsidR="00A17760" w:rsidRPr="00A17760">
              <w:rPr>
                <w:sz w:val="24"/>
                <w:szCs w:val="24"/>
              </w:rPr>
              <w:t xml:space="preserve">відповідності до чинного законодавства забезпечує: збереження та захист персональних даних, інших персональних документів, які створюються, обробляються  або знаходяться на збереженні у відділі, не розголошує будь-яким засобом персональні дані, які були йому довірені або які стали йому відомі у зв’язку з виконанням професійних, посадових обов’язків. </w:t>
            </w:r>
          </w:p>
          <w:p w:rsidR="00A17760" w:rsidRPr="00A17760" w:rsidRDefault="001D2C26" w:rsidP="00A17760">
            <w:pPr>
              <w:widowControl w:val="0"/>
              <w:tabs>
                <w:tab w:val="left" w:pos="1524"/>
              </w:tabs>
              <w:ind w:firstLine="0"/>
              <w:rPr>
                <w:sz w:val="24"/>
                <w:szCs w:val="24"/>
              </w:rPr>
            </w:pPr>
            <w:r>
              <w:rPr>
                <w:sz w:val="24"/>
                <w:szCs w:val="24"/>
              </w:rPr>
              <w:t>7</w:t>
            </w:r>
            <w:r w:rsidR="00A17760" w:rsidRPr="00A17760">
              <w:rPr>
                <w:sz w:val="24"/>
                <w:szCs w:val="24"/>
              </w:rPr>
              <w:t>. Здійснює розгляд електронних заяв Публічної кадастрової карти, які знаходяться у режимі зворотного зв’язку, вживає заходи щодо виправлення помилок та повідомляє заявника.</w:t>
            </w:r>
          </w:p>
          <w:p w:rsidR="00A17760" w:rsidRPr="00A17760" w:rsidRDefault="001D2C26" w:rsidP="00A17760">
            <w:pPr>
              <w:widowControl w:val="0"/>
              <w:tabs>
                <w:tab w:val="left" w:pos="1524"/>
              </w:tabs>
              <w:ind w:firstLine="0"/>
              <w:rPr>
                <w:sz w:val="24"/>
                <w:szCs w:val="24"/>
              </w:rPr>
            </w:pPr>
            <w:r>
              <w:rPr>
                <w:sz w:val="24"/>
                <w:szCs w:val="24"/>
              </w:rPr>
              <w:t>8</w:t>
            </w:r>
            <w:r w:rsidR="00A17760" w:rsidRPr="00A17760">
              <w:rPr>
                <w:sz w:val="24"/>
                <w:szCs w:val="24"/>
              </w:rPr>
              <w:t>. Забезпечує подання до Головного управління інформації про ведення Державного земельного кадастру.</w:t>
            </w:r>
          </w:p>
          <w:p w:rsidR="005F03AC" w:rsidRPr="003C3FEA" w:rsidRDefault="001D2C26" w:rsidP="00EF7482">
            <w:pPr>
              <w:widowControl w:val="0"/>
              <w:tabs>
                <w:tab w:val="left" w:pos="1524"/>
              </w:tabs>
              <w:ind w:firstLine="0"/>
              <w:rPr>
                <w:sz w:val="24"/>
                <w:szCs w:val="24"/>
              </w:rPr>
            </w:pPr>
            <w:r>
              <w:rPr>
                <w:sz w:val="24"/>
                <w:szCs w:val="24"/>
              </w:rPr>
              <w:t>9</w:t>
            </w:r>
            <w:r w:rsidR="00A17760" w:rsidRPr="00A17760">
              <w:rPr>
                <w:sz w:val="24"/>
                <w:szCs w:val="24"/>
              </w:rPr>
              <w:t>. Проводить іншу роботу, пов’язану із застосуванням законодавства п</w:t>
            </w:r>
            <w:r>
              <w:rPr>
                <w:sz w:val="24"/>
                <w:szCs w:val="24"/>
              </w:rPr>
              <w:t>ро Державний земельний кадастр.</w:t>
            </w:r>
          </w:p>
        </w:tc>
      </w:tr>
    </w:tbl>
    <w:p w:rsidR="00E04887" w:rsidRPr="001F18CA" w:rsidRDefault="00E04887" w:rsidP="002A456C">
      <w:pPr>
        <w:widowControl w:val="0"/>
        <w:pBdr>
          <w:top w:val="nil"/>
          <w:left w:val="nil"/>
          <w:bottom w:val="nil"/>
          <w:right w:val="nil"/>
          <w:between w:val="nil"/>
        </w:pBdr>
        <w:spacing w:line="276" w:lineRule="auto"/>
        <w:ind w:firstLine="0"/>
        <w:jc w:val="left"/>
        <w:rPr>
          <w:color w:val="000000"/>
          <w:sz w:val="8"/>
          <w:szCs w:val="24"/>
        </w:rPr>
      </w:pPr>
    </w:p>
    <w:tbl>
      <w:tblPr>
        <w:tblStyle w:val="af6"/>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541"/>
        <w:gridCol w:w="6804"/>
      </w:tblGrid>
      <w:tr w:rsidR="00E04887" w:rsidRPr="00DA182A" w:rsidTr="00970640">
        <w:trPr>
          <w:trHeight w:val="998"/>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Умови оплати праці</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1F18CA" w:rsidRDefault="00485B43" w:rsidP="00970640">
            <w:pPr>
              <w:pBdr>
                <w:top w:val="nil"/>
                <w:left w:val="nil"/>
                <w:bottom w:val="nil"/>
                <w:right w:val="nil"/>
                <w:between w:val="nil"/>
              </w:pBdr>
              <w:tabs>
                <w:tab w:val="left" w:pos="612"/>
              </w:tabs>
              <w:spacing w:after="20"/>
              <w:ind w:right="102" w:firstLine="0"/>
              <w:rPr>
                <w:sz w:val="24"/>
                <w:szCs w:val="24"/>
              </w:rPr>
            </w:pPr>
            <w:r w:rsidRPr="001F18CA">
              <w:rPr>
                <w:sz w:val="24"/>
                <w:szCs w:val="24"/>
              </w:rPr>
              <w:t>П</w:t>
            </w:r>
            <w:r w:rsidR="007B18B9" w:rsidRPr="001F18CA">
              <w:rPr>
                <w:sz w:val="24"/>
                <w:szCs w:val="24"/>
              </w:rPr>
              <w:t>осадовий оклад –</w:t>
            </w:r>
            <w:r w:rsidR="00A10309" w:rsidRPr="00E761B0">
              <w:rPr>
                <w:color w:val="000000" w:themeColor="text1"/>
                <w:sz w:val="24"/>
                <w:szCs w:val="24"/>
              </w:rPr>
              <w:t>5300</w:t>
            </w:r>
            <w:r w:rsidR="0083270C" w:rsidRPr="00E761B0">
              <w:rPr>
                <w:color w:val="000000" w:themeColor="text1"/>
                <w:sz w:val="24"/>
                <w:szCs w:val="24"/>
              </w:rPr>
              <w:t xml:space="preserve"> </w:t>
            </w:r>
            <w:r w:rsidR="007B18B9" w:rsidRPr="00E761B0">
              <w:rPr>
                <w:color w:val="000000" w:themeColor="text1"/>
                <w:sz w:val="24"/>
                <w:szCs w:val="24"/>
              </w:rPr>
              <w:t>грн.</w:t>
            </w:r>
          </w:p>
          <w:p w:rsidR="00E04887" w:rsidRPr="001F18CA" w:rsidRDefault="00485B43" w:rsidP="00970640">
            <w:pPr>
              <w:tabs>
                <w:tab w:val="left" w:pos="612"/>
              </w:tabs>
              <w:spacing w:after="20"/>
              <w:ind w:right="102" w:firstLine="0"/>
              <w:rPr>
                <w:sz w:val="24"/>
                <w:szCs w:val="24"/>
              </w:rPr>
            </w:pPr>
            <w:r w:rsidRPr="001F18CA">
              <w:rPr>
                <w:sz w:val="24"/>
                <w:szCs w:val="24"/>
              </w:rPr>
              <w:t>Н</w:t>
            </w:r>
            <w:r w:rsidR="007B18B9" w:rsidRPr="001F18CA">
              <w:rPr>
                <w:sz w:val="24"/>
                <w:szCs w:val="24"/>
              </w:rPr>
              <w:t>адбавки, доплати, премії та компенсації відповідно до статті 52 Закону України «Про державну службу»;</w:t>
            </w:r>
          </w:p>
          <w:p w:rsidR="00E04887" w:rsidRPr="00DA182A" w:rsidRDefault="007B18B9" w:rsidP="00970640">
            <w:pPr>
              <w:tabs>
                <w:tab w:val="left" w:pos="612"/>
              </w:tabs>
              <w:spacing w:after="20"/>
              <w:ind w:right="102" w:firstLine="0"/>
              <w:rPr>
                <w:sz w:val="24"/>
                <w:szCs w:val="24"/>
              </w:rPr>
            </w:pPr>
            <w:r w:rsidRPr="001F18CA">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DA182A" w:rsidTr="00970640">
        <w:trPr>
          <w:trHeight w:val="87"/>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Інформація про строковість чи безстроковість призначення на посаду</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10309" w:rsidRPr="00A10309" w:rsidRDefault="00A10309" w:rsidP="00A10309">
            <w:pPr>
              <w:tabs>
                <w:tab w:val="left" w:pos="0"/>
                <w:tab w:val="left" w:pos="612"/>
              </w:tabs>
              <w:spacing w:after="20"/>
              <w:ind w:right="102" w:firstLine="0"/>
              <w:rPr>
                <w:color w:val="000000"/>
                <w:sz w:val="24"/>
                <w:szCs w:val="24"/>
              </w:rPr>
            </w:pPr>
            <w:r w:rsidRPr="00A10309">
              <w:rPr>
                <w:color w:val="000000"/>
                <w:sz w:val="24"/>
                <w:szCs w:val="24"/>
              </w:rPr>
              <w:t>безстроково строк призначення особи, яка досягла 65-річного віку,</w:t>
            </w:r>
          </w:p>
          <w:p w:rsidR="00E04887" w:rsidRPr="00DA182A" w:rsidRDefault="00A10309" w:rsidP="00A10309">
            <w:pPr>
              <w:tabs>
                <w:tab w:val="left" w:pos="0"/>
                <w:tab w:val="left" w:pos="612"/>
              </w:tabs>
              <w:spacing w:after="20"/>
              <w:ind w:right="102" w:firstLine="0"/>
              <w:rPr>
                <w:color w:val="000000"/>
                <w:sz w:val="24"/>
                <w:szCs w:val="24"/>
              </w:rPr>
            </w:pPr>
            <w:r w:rsidRPr="00A10309">
              <w:rPr>
                <w:color w:val="000000"/>
                <w:sz w:val="24"/>
                <w:szCs w:val="24"/>
              </w:rPr>
              <w:t>становить один рік з правом повторного призначення без обов'язкового проведення конкурсу щороку</w:t>
            </w:r>
          </w:p>
        </w:tc>
      </w:tr>
      <w:tr w:rsidR="00E04887" w:rsidRPr="00DA182A" w:rsidTr="00970640">
        <w:trPr>
          <w:trHeight w:val="87"/>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Перелік інформації, необхідної для участі в конкурсі, та строк її подання</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rsidP="00970640">
            <w:pPr>
              <w:shd w:val="clear" w:color="auto" w:fill="FFFFFF"/>
              <w:tabs>
                <w:tab w:val="left" w:pos="612"/>
              </w:tabs>
              <w:spacing w:after="20"/>
              <w:ind w:right="102"/>
              <w:rPr>
                <w:sz w:val="24"/>
                <w:szCs w:val="24"/>
              </w:rPr>
            </w:pPr>
            <w:r w:rsidRPr="00DA182A">
              <w:rPr>
                <w:sz w:val="24"/>
                <w:szCs w:val="24"/>
              </w:rPr>
              <w:t>1) заяву про участь у конкурсі із зазначенням основних мотивів щодо зайняття посади за формою згідно з додатком 2 П</w:t>
            </w:r>
            <w:r w:rsidRPr="00DA182A">
              <w:rPr>
                <w:color w:val="000000"/>
                <w:sz w:val="24"/>
                <w:szCs w:val="24"/>
              </w:rPr>
              <w:t>орядку проведення конкурсу на зайняття посад державної служби,</w:t>
            </w:r>
            <w:r w:rsidRPr="00DA182A">
              <w:rPr>
                <w:sz w:val="24"/>
                <w:szCs w:val="24"/>
              </w:rPr>
              <w:t xml:space="preserve"> затвердженого постановою Кабінету Міністрів України </w:t>
            </w:r>
            <w:r w:rsidRPr="00DA182A">
              <w:rPr>
                <w:color w:val="000000"/>
                <w:sz w:val="24"/>
                <w:szCs w:val="24"/>
              </w:rPr>
              <w:t>від 25 березня 2016 року № 246</w:t>
            </w:r>
            <w:r w:rsidRPr="00DA182A">
              <w:rPr>
                <w:sz w:val="24"/>
                <w:szCs w:val="24"/>
              </w:rPr>
              <w:t xml:space="preserve"> (зі змінами);</w:t>
            </w:r>
          </w:p>
          <w:p w:rsidR="00E04887" w:rsidRPr="00DA182A" w:rsidRDefault="007B18B9" w:rsidP="00970640">
            <w:pPr>
              <w:shd w:val="clear" w:color="auto" w:fill="FFFFFF"/>
              <w:tabs>
                <w:tab w:val="left" w:pos="612"/>
              </w:tabs>
              <w:spacing w:after="20"/>
              <w:ind w:right="102"/>
              <w:rPr>
                <w:sz w:val="24"/>
                <w:szCs w:val="24"/>
              </w:rPr>
            </w:pPr>
            <w:r w:rsidRPr="00DA182A">
              <w:rPr>
                <w:sz w:val="24"/>
                <w:szCs w:val="24"/>
              </w:rPr>
              <w:t>2) резюме за формою згідно з додатком 2</w:t>
            </w:r>
            <w:r w:rsidRPr="00DA182A">
              <w:rPr>
                <w:sz w:val="24"/>
                <w:szCs w:val="24"/>
                <w:vertAlign w:val="superscript"/>
              </w:rPr>
              <w:t>1</w:t>
            </w:r>
            <w:r w:rsidRPr="00DA182A">
              <w:rPr>
                <w:sz w:val="24"/>
                <w:szCs w:val="24"/>
              </w:rPr>
              <w:t>, в якому обов’язково зазначається така інформація:</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прізвище, ім’я, по батькові кандидата;</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реквізити документа, що посвідчує особу та підтверджує громадянство України;</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підтвердження наявності відповідного ступеня вищої освіти;</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підтвердження рівня вільного володіння державною мовою;</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04887" w:rsidRPr="00DA182A" w:rsidRDefault="007B18B9" w:rsidP="00970640">
            <w:pPr>
              <w:shd w:val="clear" w:color="auto" w:fill="FFFFFF"/>
              <w:tabs>
                <w:tab w:val="left" w:pos="612"/>
              </w:tabs>
              <w:spacing w:after="20"/>
              <w:ind w:right="102"/>
              <w:rPr>
                <w:sz w:val="24"/>
                <w:szCs w:val="24"/>
              </w:rPr>
            </w:pPr>
            <w:r w:rsidRPr="00DA182A">
              <w:rPr>
                <w:sz w:val="24"/>
                <w:szCs w:val="24"/>
              </w:rPr>
              <w:t xml:space="preserve">3) заяву, в якій повідомляє, що до неї не застосовуються заборони, визначені частиною третьою або четвертою статті 1 </w:t>
            </w:r>
            <w:r w:rsidRPr="00DA182A">
              <w:rPr>
                <w:sz w:val="24"/>
                <w:szCs w:val="24"/>
              </w:rPr>
              <w:lastRenderedPageBreak/>
              <w:t>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Подача додатків до заяви не є обов’язковою.</w:t>
            </w:r>
          </w:p>
          <w:p w:rsidR="00E04887" w:rsidRPr="00DA182A" w:rsidRDefault="00E04887">
            <w:pPr>
              <w:pBdr>
                <w:top w:val="nil"/>
                <w:left w:val="nil"/>
                <w:bottom w:val="nil"/>
                <w:right w:val="nil"/>
                <w:between w:val="nil"/>
              </w:pBdr>
              <w:shd w:val="clear" w:color="auto" w:fill="FFFFFF"/>
              <w:tabs>
                <w:tab w:val="left" w:pos="612"/>
              </w:tabs>
              <w:spacing w:after="20"/>
              <w:ind w:left="187" w:right="102" w:firstLine="0"/>
              <w:rPr>
                <w:color w:val="000000"/>
                <w:sz w:val="10"/>
                <w:szCs w:val="10"/>
              </w:rPr>
            </w:pPr>
          </w:p>
          <w:p w:rsidR="00E04887" w:rsidRPr="0099340A" w:rsidRDefault="007B18B9" w:rsidP="009E0B04">
            <w:pPr>
              <w:pBdr>
                <w:top w:val="nil"/>
                <w:left w:val="nil"/>
                <w:bottom w:val="nil"/>
                <w:right w:val="nil"/>
                <w:between w:val="nil"/>
              </w:pBdr>
              <w:shd w:val="clear" w:color="auto" w:fill="FFFFFF"/>
              <w:tabs>
                <w:tab w:val="left" w:pos="612"/>
              </w:tabs>
              <w:spacing w:after="20"/>
              <w:ind w:right="102"/>
              <w:rPr>
                <w:b/>
                <w:color w:val="000000"/>
                <w:sz w:val="24"/>
                <w:szCs w:val="24"/>
                <w:u w:val="single"/>
              </w:rPr>
            </w:pPr>
            <w:r w:rsidRPr="005439F1">
              <w:rPr>
                <w:b/>
                <w:sz w:val="24"/>
                <w:szCs w:val="24"/>
              </w:rPr>
              <w:t>Документи приймаються до 1</w:t>
            </w:r>
            <w:r w:rsidR="00D0513D" w:rsidRPr="005439F1">
              <w:rPr>
                <w:b/>
                <w:sz w:val="24"/>
                <w:szCs w:val="24"/>
              </w:rPr>
              <w:t>6</w:t>
            </w:r>
            <w:r w:rsidRPr="005439F1">
              <w:rPr>
                <w:b/>
                <w:sz w:val="24"/>
                <w:szCs w:val="24"/>
              </w:rPr>
              <w:t xml:space="preserve"> год. </w:t>
            </w:r>
            <w:r w:rsidR="00F36018" w:rsidRPr="005439F1">
              <w:rPr>
                <w:b/>
                <w:sz w:val="24"/>
                <w:szCs w:val="24"/>
              </w:rPr>
              <w:t>0</w:t>
            </w:r>
            <w:r w:rsidR="00D0513D" w:rsidRPr="005439F1">
              <w:rPr>
                <w:b/>
                <w:sz w:val="24"/>
                <w:szCs w:val="24"/>
              </w:rPr>
              <w:t xml:space="preserve">0 </w:t>
            </w:r>
            <w:r w:rsidRPr="005439F1">
              <w:rPr>
                <w:b/>
                <w:sz w:val="24"/>
                <w:szCs w:val="24"/>
              </w:rPr>
              <w:t xml:space="preserve">хв. </w:t>
            </w:r>
            <w:r w:rsidR="00D0513D" w:rsidRPr="005439F1">
              <w:rPr>
                <w:b/>
                <w:sz w:val="24"/>
                <w:szCs w:val="24"/>
              </w:rPr>
              <w:t>2</w:t>
            </w:r>
            <w:r w:rsidR="009E0B04" w:rsidRPr="005439F1">
              <w:rPr>
                <w:b/>
                <w:sz w:val="24"/>
                <w:szCs w:val="24"/>
              </w:rPr>
              <w:t>7</w:t>
            </w:r>
            <w:r w:rsidR="00D0513D" w:rsidRPr="005439F1">
              <w:rPr>
                <w:b/>
                <w:sz w:val="24"/>
                <w:szCs w:val="24"/>
              </w:rPr>
              <w:t xml:space="preserve"> </w:t>
            </w:r>
            <w:r w:rsidR="009E0B04" w:rsidRPr="005439F1">
              <w:rPr>
                <w:b/>
                <w:sz w:val="24"/>
                <w:szCs w:val="24"/>
              </w:rPr>
              <w:t>травня</w:t>
            </w:r>
            <w:r w:rsidRPr="005439F1">
              <w:rPr>
                <w:b/>
                <w:sz w:val="24"/>
                <w:szCs w:val="24"/>
              </w:rPr>
              <w:t xml:space="preserve"> 2021 року</w:t>
            </w:r>
          </w:p>
        </w:tc>
      </w:tr>
      <w:tr w:rsidR="00E04887" w:rsidRPr="00DA182A" w:rsidTr="00970640">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lastRenderedPageBreak/>
              <w:t>Додаткові (необов’язкові) документи</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rsidP="00424D21">
            <w:pPr>
              <w:pBdr>
                <w:top w:val="nil"/>
                <w:left w:val="nil"/>
                <w:bottom w:val="nil"/>
                <w:right w:val="nil"/>
                <w:between w:val="nil"/>
              </w:pBdr>
              <w:shd w:val="clear" w:color="auto" w:fill="FFFFFF"/>
              <w:ind w:right="125" w:firstLine="0"/>
              <w:rPr>
                <w:color w:val="000000"/>
                <w:sz w:val="24"/>
                <w:szCs w:val="24"/>
              </w:rPr>
            </w:pPr>
            <w:r w:rsidRPr="00DA182A">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DA182A" w:rsidTr="00970640">
        <w:trPr>
          <w:trHeight w:val="463"/>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rPr>
                <w:sz w:val="24"/>
                <w:szCs w:val="24"/>
              </w:rPr>
            </w:pPr>
            <w:r w:rsidRPr="00DA182A">
              <w:rPr>
                <w:sz w:val="24"/>
                <w:szCs w:val="24"/>
              </w:rPr>
              <w:t xml:space="preserve">Дата і час початку проведення тестування кандидатів. </w:t>
            </w:r>
          </w:p>
          <w:p w:rsidR="00F36018" w:rsidRDefault="007B18B9" w:rsidP="00F36018">
            <w:pPr>
              <w:spacing w:after="20"/>
              <w:ind w:left="127" w:right="126" w:firstLine="0"/>
              <w:rPr>
                <w:sz w:val="24"/>
                <w:szCs w:val="24"/>
              </w:rPr>
            </w:pPr>
            <w:r w:rsidRPr="00DA182A">
              <w:rPr>
                <w:sz w:val="24"/>
                <w:szCs w:val="24"/>
              </w:rPr>
              <w:t>Місце або спосіб проведення тестування.</w:t>
            </w:r>
          </w:p>
          <w:p w:rsidR="00024BD0" w:rsidRDefault="00024BD0" w:rsidP="00F36018">
            <w:pPr>
              <w:spacing w:after="20"/>
              <w:ind w:left="127" w:right="126" w:firstLine="0"/>
              <w:rPr>
                <w:sz w:val="24"/>
                <w:szCs w:val="24"/>
              </w:rPr>
            </w:pPr>
          </w:p>
          <w:p w:rsidR="00514834" w:rsidRDefault="00514834" w:rsidP="00F36018">
            <w:pPr>
              <w:spacing w:after="20"/>
              <w:ind w:left="127" w:right="126" w:firstLine="0"/>
              <w:rPr>
                <w:sz w:val="24"/>
                <w:szCs w:val="24"/>
              </w:rPr>
            </w:pPr>
          </w:p>
          <w:p w:rsidR="00514834" w:rsidRDefault="00514834" w:rsidP="00F36018">
            <w:pPr>
              <w:spacing w:after="20"/>
              <w:ind w:left="127" w:right="126" w:firstLine="0"/>
              <w:rPr>
                <w:sz w:val="24"/>
                <w:szCs w:val="24"/>
              </w:rPr>
            </w:pPr>
          </w:p>
          <w:p w:rsidR="00514834" w:rsidRDefault="00514834" w:rsidP="00F36018">
            <w:pPr>
              <w:spacing w:after="20"/>
              <w:ind w:left="127" w:right="126" w:firstLine="0"/>
              <w:rPr>
                <w:sz w:val="24"/>
                <w:szCs w:val="24"/>
              </w:rPr>
            </w:pPr>
          </w:p>
          <w:p w:rsidR="00514834" w:rsidRDefault="00514834" w:rsidP="00F36018">
            <w:pPr>
              <w:spacing w:after="20"/>
              <w:ind w:left="127" w:right="126" w:firstLine="0"/>
              <w:rPr>
                <w:sz w:val="24"/>
                <w:szCs w:val="24"/>
              </w:rPr>
            </w:pPr>
          </w:p>
          <w:p w:rsidR="00024BD0" w:rsidRPr="00DA182A" w:rsidRDefault="00024BD0" w:rsidP="006F6660">
            <w:pPr>
              <w:spacing w:after="20"/>
              <w:ind w:right="126" w:firstLine="0"/>
              <w:rPr>
                <w:sz w:val="24"/>
                <w:szCs w:val="24"/>
              </w:rPr>
            </w:pPr>
          </w:p>
          <w:p w:rsidR="00514834" w:rsidRDefault="00514834">
            <w:pPr>
              <w:spacing w:after="20"/>
              <w:ind w:left="127" w:right="126" w:firstLine="0"/>
              <w:rPr>
                <w:sz w:val="24"/>
                <w:szCs w:val="24"/>
              </w:rPr>
            </w:pPr>
          </w:p>
          <w:p w:rsidR="00E04887" w:rsidRPr="006F6660" w:rsidRDefault="007B18B9" w:rsidP="00514834">
            <w:pPr>
              <w:spacing w:after="20"/>
              <w:ind w:right="126" w:firstLine="0"/>
              <w:rPr>
                <w:sz w:val="24"/>
                <w:szCs w:val="24"/>
              </w:rPr>
            </w:pPr>
            <w:r w:rsidRPr="006F6660">
              <w:rPr>
                <w:sz w:val="24"/>
                <w:szCs w:val="24"/>
              </w:rPr>
              <w:t>Місце або спосіб проведення співбесіди (із зазначенням електронної платформи для комунікації дистанційно)</w:t>
            </w:r>
          </w:p>
          <w:p w:rsidR="00AB105B" w:rsidRDefault="00AB105B">
            <w:pPr>
              <w:spacing w:after="20"/>
              <w:ind w:left="127" w:right="126" w:firstLine="0"/>
              <w:rPr>
                <w:sz w:val="24"/>
                <w:szCs w:val="24"/>
              </w:rPr>
            </w:pPr>
          </w:p>
          <w:p w:rsidR="00F36018" w:rsidRPr="00DA182A" w:rsidRDefault="00F36018" w:rsidP="002B3F91">
            <w:pPr>
              <w:spacing w:after="20"/>
              <w:ind w:right="126" w:firstLine="0"/>
              <w:rPr>
                <w:sz w:val="24"/>
                <w:szCs w:val="24"/>
              </w:rPr>
            </w:pPr>
            <w:r w:rsidRPr="00DA182A">
              <w:rPr>
                <w:sz w:val="24"/>
                <w:szCs w:val="24"/>
              </w:rPr>
              <w:t xml:space="preserve">Місце або спосіб проведення співбесіди </w:t>
            </w:r>
            <w:r>
              <w:rPr>
                <w:sz w:val="24"/>
                <w:szCs w:val="24"/>
              </w:rPr>
              <w:t xml:space="preserve"> з метою визначення </w:t>
            </w:r>
            <w:r w:rsidR="00024BD0">
              <w:rPr>
                <w:sz w:val="24"/>
                <w:szCs w:val="24"/>
              </w:rPr>
              <w:t>суб’єктом</w:t>
            </w:r>
            <w:r>
              <w:rPr>
                <w:sz w:val="24"/>
                <w:szCs w:val="24"/>
              </w:rPr>
              <w:t xml:space="preserve"> призначення або керівником державної служби</w:t>
            </w:r>
            <w:r w:rsidR="00024BD0">
              <w:rPr>
                <w:sz w:val="24"/>
                <w:szCs w:val="24"/>
              </w:rPr>
              <w:t xml:space="preserve"> переможця (переможців) конкурсу </w:t>
            </w:r>
            <w:r w:rsidRPr="00DA182A">
              <w:rPr>
                <w:sz w:val="24"/>
                <w:szCs w:val="24"/>
              </w:rPr>
              <w:t>(із зазначенням електронної платформи для комунікації дистанційно)</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5439F1" w:rsidRDefault="009E0B04" w:rsidP="00424D21">
            <w:pPr>
              <w:spacing w:after="20"/>
              <w:ind w:right="125" w:firstLine="0"/>
              <w:rPr>
                <w:b/>
                <w:sz w:val="24"/>
                <w:szCs w:val="24"/>
              </w:rPr>
            </w:pPr>
            <w:r w:rsidRPr="005439F1">
              <w:rPr>
                <w:b/>
                <w:sz w:val="24"/>
                <w:szCs w:val="24"/>
              </w:rPr>
              <w:t>01</w:t>
            </w:r>
            <w:r w:rsidR="002A456C" w:rsidRPr="005439F1">
              <w:rPr>
                <w:b/>
                <w:sz w:val="24"/>
                <w:szCs w:val="24"/>
              </w:rPr>
              <w:t xml:space="preserve"> </w:t>
            </w:r>
            <w:r w:rsidRPr="005439F1">
              <w:rPr>
                <w:b/>
                <w:sz w:val="24"/>
                <w:szCs w:val="24"/>
              </w:rPr>
              <w:t>червня</w:t>
            </w:r>
            <w:r w:rsidR="00D16C4E" w:rsidRPr="005439F1">
              <w:rPr>
                <w:b/>
                <w:sz w:val="24"/>
                <w:szCs w:val="24"/>
              </w:rPr>
              <w:t xml:space="preserve"> </w:t>
            </w:r>
            <w:r w:rsidR="0032606F" w:rsidRPr="005439F1">
              <w:rPr>
                <w:b/>
                <w:sz w:val="24"/>
                <w:szCs w:val="24"/>
              </w:rPr>
              <w:t>2021 року 09</w:t>
            </w:r>
            <w:r w:rsidR="002A456C" w:rsidRPr="005439F1">
              <w:rPr>
                <w:b/>
                <w:sz w:val="24"/>
                <w:szCs w:val="24"/>
              </w:rPr>
              <w:t xml:space="preserve"> год. 00 хв.</w:t>
            </w:r>
          </w:p>
          <w:p w:rsidR="002A456C" w:rsidRPr="005439F1" w:rsidRDefault="002A456C" w:rsidP="002A456C">
            <w:pPr>
              <w:spacing w:after="20"/>
              <w:ind w:left="187" w:right="125" w:firstLine="0"/>
              <w:rPr>
                <w:sz w:val="24"/>
                <w:szCs w:val="24"/>
              </w:rPr>
            </w:pPr>
          </w:p>
          <w:p w:rsidR="001B24CC" w:rsidRPr="005439F1" w:rsidRDefault="001B24CC" w:rsidP="00E65FB2">
            <w:pPr>
              <w:spacing w:after="20"/>
              <w:ind w:right="125" w:firstLine="0"/>
              <w:rPr>
                <w:sz w:val="24"/>
                <w:szCs w:val="24"/>
              </w:rPr>
            </w:pPr>
          </w:p>
          <w:p w:rsidR="00716BAE" w:rsidRPr="005439F1" w:rsidRDefault="00DD0B9A" w:rsidP="00E65FB2">
            <w:pPr>
              <w:spacing w:after="20"/>
              <w:ind w:right="125" w:firstLine="0"/>
              <w:rPr>
                <w:sz w:val="24"/>
                <w:szCs w:val="24"/>
              </w:rPr>
            </w:pPr>
            <w:r w:rsidRPr="005439F1">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00E65FB2" w:rsidRPr="005439F1">
              <w:rPr>
                <w:sz w:val="24"/>
                <w:szCs w:val="24"/>
              </w:rPr>
              <w:t xml:space="preserve">. </w:t>
            </w:r>
            <w:r w:rsidR="00716BAE" w:rsidRPr="005439F1">
              <w:rPr>
                <w:sz w:val="24"/>
                <w:szCs w:val="24"/>
              </w:rPr>
              <w:t>За результатами тестування формується звіт який засвідчується кандидатом шляхом накладення кваліфікованого електронного підпису</w:t>
            </w:r>
          </w:p>
          <w:p w:rsidR="00716BAE" w:rsidRPr="005439F1" w:rsidRDefault="00716BAE" w:rsidP="00E65FB2">
            <w:pPr>
              <w:spacing w:after="20"/>
              <w:ind w:right="125" w:firstLine="0"/>
              <w:rPr>
                <w:sz w:val="24"/>
                <w:szCs w:val="24"/>
              </w:rPr>
            </w:pPr>
            <w:r w:rsidRPr="005439F1">
              <w:rPr>
                <w:sz w:val="24"/>
                <w:szCs w:val="24"/>
              </w:rPr>
              <w:t>Інструкції для кандидатів за посиланням:</w:t>
            </w:r>
          </w:p>
          <w:p w:rsidR="002A456C" w:rsidRPr="005439F1" w:rsidRDefault="00B55B7D" w:rsidP="00E65FB2">
            <w:pPr>
              <w:spacing w:after="20"/>
              <w:ind w:right="125" w:firstLine="0"/>
              <w:rPr>
                <w:sz w:val="24"/>
                <w:szCs w:val="24"/>
              </w:rPr>
            </w:pPr>
            <w:hyperlink r:id="rId8" w:history="1">
              <w:r w:rsidR="00716BAE" w:rsidRPr="005439F1">
                <w:rPr>
                  <w:rStyle w:val="afb"/>
                  <w:color w:val="auto"/>
                  <w:sz w:val="24"/>
                  <w:szCs w:val="24"/>
                </w:rPr>
                <w:t>https://career.gov.ua/site/view-article?id=22</w:t>
              </w:r>
            </w:hyperlink>
            <w:r w:rsidR="00716BAE" w:rsidRPr="005439F1">
              <w:rPr>
                <w:sz w:val="24"/>
                <w:szCs w:val="24"/>
              </w:rPr>
              <w:t xml:space="preserve">  </w:t>
            </w:r>
          </w:p>
          <w:p w:rsidR="00024BD0" w:rsidRPr="005439F1" w:rsidRDefault="00024BD0" w:rsidP="002A456C">
            <w:pPr>
              <w:spacing w:after="20"/>
              <w:ind w:left="187" w:right="125" w:firstLine="0"/>
              <w:rPr>
                <w:sz w:val="18"/>
                <w:szCs w:val="24"/>
              </w:rPr>
            </w:pPr>
          </w:p>
          <w:p w:rsidR="0072578C" w:rsidRPr="005439F1" w:rsidRDefault="0072578C" w:rsidP="00E65FB2">
            <w:pPr>
              <w:spacing w:after="20"/>
              <w:ind w:right="125" w:firstLine="0"/>
              <w:rPr>
                <w:sz w:val="8"/>
                <w:szCs w:val="24"/>
              </w:rPr>
            </w:pPr>
          </w:p>
          <w:p w:rsidR="00AB105B" w:rsidRPr="005439F1" w:rsidRDefault="00AB105B" w:rsidP="00AB105B">
            <w:pPr>
              <w:spacing w:after="20"/>
              <w:ind w:right="125" w:firstLine="0"/>
              <w:rPr>
                <w:sz w:val="24"/>
                <w:szCs w:val="24"/>
              </w:rPr>
            </w:pPr>
            <w:r w:rsidRPr="005439F1">
              <w:rPr>
                <w:sz w:val="24"/>
                <w:szCs w:val="24"/>
              </w:rPr>
              <w:t>Пр</w:t>
            </w:r>
            <w:r w:rsidR="00934E88" w:rsidRPr="005439F1">
              <w:rPr>
                <w:sz w:val="24"/>
                <w:szCs w:val="24"/>
              </w:rPr>
              <w:t xml:space="preserve">оведення </w:t>
            </w:r>
            <w:r w:rsidR="001F18CA" w:rsidRPr="005439F1">
              <w:rPr>
                <w:sz w:val="24"/>
                <w:szCs w:val="24"/>
              </w:rPr>
              <w:t>спів</w:t>
            </w:r>
            <w:r w:rsidR="001B05A3" w:rsidRPr="005439F1">
              <w:rPr>
                <w:sz w:val="24"/>
                <w:szCs w:val="24"/>
              </w:rPr>
              <w:t xml:space="preserve">бесіди </w:t>
            </w:r>
            <w:r w:rsidRPr="005439F1">
              <w:rPr>
                <w:sz w:val="24"/>
                <w:szCs w:val="24"/>
              </w:rPr>
              <w:t>дистанційно (платформа</w:t>
            </w:r>
            <w:r w:rsidR="001B05A3" w:rsidRPr="005439F1">
              <w:rPr>
                <w:sz w:val="24"/>
                <w:szCs w:val="24"/>
              </w:rPr>
              <w:t xml:space="preserve"> </w:t>
            </w:r>
            <w:r w:rsidR="00B52FC5" w:rsidRPr="005439F1">
              <w:rPr>
                <w:sz w:val="24"/>
                <w:szCs w:val="24"/>
                <w:lang w:val="en-US"/>
              </w:rPr>
              <w:t>Google</w:t>
            </w:r>
            <w:r w:rsidR="001B05A3" w:rsidRPr="005439F1">
              <w:rPr>
                <w:sz w:val="24"/>
                <w:szCs w:val="24"/>
              </w:rPr>
              <w:t xml:space="preserve"> </w:t>
            </w:r>
            <w:proofErr w:type="spellStart"/>
            <w:r w:rsidR="00B52FC5" w:rsidRPr="005439F1">
              <w:rPr>
                <w:sz w:val="24"/>
                <w:szCs w:val="24"/>
              </w:rPr>
              <w:t>M</w:t>
            </w:r>
            <w:r w:rsidR="001B05A3" w:rsidRPr="005439F1">
              <w:rPr>
                <w:sz w:val="24"/>
                <w:szCs w:val="24"/>
              </w:rPr>
              <w:t>eet</w:t>
            </w:r>
            <w:proofErr w:type="spellEnd"/>
            <w:r w:rsidRPr="005439F1">
              <w:rPr>
                <w:sz w:val="24"/>
                <w:szCs w:val="24"/>
              </w:rPr>
              <w:t xml:space="preserve">). </w:t>
            </w:r>
          </w:p>
          <w:p w:rsidR="00E04887" w:rsidRPr="005439F1" w:rsidRDefault="00AB105B" w:rsidP="00AB105B">
            <w:pPr>
              <w:spacing w:after="20"/>
              <w:ind w:right="125" w:firstLine="0"/>
              <w:rPr>
                <w:sz w:val="24"/>
                <w:szCs w:val="24"/>
              </w:rPr>
            </w:pPr>
            <w:r w:rsidRPr="005439F1">
              <w:rPr>
                <w:sz w:val="24"/>
                <w:szCs w:val="24"/>
              </w:rPr>
              <w:t>Інформацію про дату, час та формат проведення співбесіди буде повідомлено додатково.</w:t>
            </w:r>
          </w:p>
          <w:p w:rsidR="00AB105B" w:rsidRPr="005439F1" w:rsidRDefault="00AB105B" w:rsidP="00AB105B">
            <w:pPr>
              <w:spacing w:after="20"/>
              <w:ind w:right="125" w:firstLine="0"/>
              <w:rPr>
                <w:sz w:val="24"/>
                <w:szCs w:val="24"/>
              </w:rPr>
            </w:pPr>
          </w:p>
          <w:p w:rsidR="002F0055" w:rsidRPr="005439F1" w:rsidRDefault="002F0055" w:rsidP="00AB105B">
            <w:pPr>
              <w:spacing w:after="20"/>
              <w:ind w:right="125" w:firstLine="0"/>
              <w:rPr>
                <w:sz w:val="16"/>
                <w:szCs w:val="24"/>
              </w:rPr>
            </w:pPr>
          </w:p>
          <w:p w:rsidR="00FE77B9" w:rsidRPr="005439F1" w:rsidRDefault="00FE77B9" w:rsidP="006F6660">
            <w:pPr>
              <w:spacing w:after="20"/>
              <w:ind w:right="125" w:firstLine="0"/>
              <w:rPr>
                <w:sz w:val="24"/>
                <w:szCs w:val="24"/>
              </w:rPr>
            </w:pPr>
          </w:p>
          <w:p w:rsidR="006F6660" w:rsidRPr="005439F1" w:rsidRDefault="006F6660" w:rsidP="006F6660">
            <w:pPr>
              <w:spacing w:after="20"/>
              <w:ind w:right="125" w:firstLine="0"/>
              <w:rPr>
                <w:sz w:val="24"/>
                <w:szCs w:val="24"/>
              </w:rPr>
            </w:pPr>
            <w:r w:rsidRPr="005439F1">
              <w:rPr>
                <w:sz w:val="24"/>
                <w:szCs w:val="24"/>
              </w:rPr>
              <w:t xml:space="preserve">Проведення </w:t>
            </w:r>
            <w:r w:rsidR="00960AB1" w:rsidRPr="005439F1">
              <w:rPr>
                <w:sz w:val="24"/>
                <w:szCs w:val="24"/>
              </w:rPr>
              <w:t xml:space="preserve">співбесіди </w:t>
            </w:r>
            <w:r w:rsidRPr="005439F1">
              <w:rPr>
                <w:sz w:val="24"/>
                <w:szCs w:val="24"/>
              </w:rPr>
              <w:t xml:space="preserve">дистанційно </w:t>
            </w:r>
            <w:r w:rsidR="00190B12" w:rsidRPr="005439F1">
              <w:rPr>
                <w:sz w:val="24"/>
                <w:szCs w:val="24"/>
              </w:rPr>
              <w:t xml:space="preserve">(платформа </w:t>
            </w:r>
            <w:r w:rsidR="00190B12" w:rsidRPr="005439F1">
              <w:rPr>
                <w:sz w:val="24"/>
                <w:szCs w:val="24"/>
                <w:lang w:val="en-US"/>
              </w:rPr>
              <w:t>Google</w:t>
            </w:r>
            <w:r w:rsidR="00190B12" w:rsidRPr="005439F1">
              <w:rPr>
                <w:sz w:val="24"/>
                <w:szCs w:val="24"/>
              </w:rPr>
              <w:t xml:space="preserve"> </w:t>
            </w:r>
            <w:proofErr w:type="spellStart"/>
            <w:r w:rsidR="00190B12" w:rsidRPr="005439F1">
              <w:rPr>
                <w:sz w:val="24"/>
                <w:szCs w:val="24"/>
              </w:rPr>
              <w:t>Meet</w:t>
            </w:r>
            <w:proofErr w:type="spellEnd"/>
            <w:r w:rsidR="00190B12" w:rsidRPr="005439F1">
              <w:rPr>
                <w:sz w:val="24"/>
                <w:szCs w:val="24"/>
              </w:rPr>
              <w:t>).</w:t>
            </w:r>
          </w:p>
          <w:p w:rsidR="00024BD0" w:rsidRPr="00DA182A" w:rsidRDefault="006F6660" w:rsidP="006F6660">
            <w:pPr>
              <w:spacing w:after="20"/>
              <w:ind w:right="125" w:firstLine="0"/>
              <w:rPr>
                <w:sz w:val="24"/>
                <w:szCs w:val="24"/>
              </w:rPr>
            </w:pPr>
            <w:r w:rsidRPr="005439F1">
              <w:rPr>
                <w:sz w:val="24"/>
                <w:szCs w:val="24"/>
              </w:rPr>
              <w:t>Інформацію про дату, час та формат проведення співбесіди буде повідомлено додатково.</w:t>
            </w:r>
          </w:p>
        </w:tc>
      </w:tr>
      <w:tr w:rsidR="00E04887" w:rsidRPr="00DA182A" w:rsidTr="00970640">
        <w:trPr>
          <w:trHeight w:val="87"/>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35C9A" w:rsidRDefault="00035C9A" w:rsidP="00F13CD1">
            <w:pPr>
              <w:spacing w:after="20"/>
              <w:ind w:left="187" w:right="125" w:firstLine="0"/>
              <w:rPr>
                <w:color w:val="000000"/>
                <w:sz w:val="24"/>
                <w:szCs w:val="24"/>
              </w:rPr>
            </w:pPr>
            <w:r>
              <w:rPr>
                <w:color w:val="000000"/>
                <w:sz w:val="24"/>
                <w:szCs w:val="24"/>
              </w:rPr>
              <w:t xml:space="preserve">Пінська </w:t>
            </w:r>
            <w:proofErr w:type="spellStart"/>
            <w:r>
              <w:rPr>
                <w:color w:val="000000"/>
                <w:sz w:val="24"/>
                <w:szCs w:val="24"/>
              </w:rPr>
              <w:t>Крістіна</w:t>
            </w:r>
            <w:proofErr w:type="spellEnd"/>
            <w:r>
              <w:rPr>
                <w:color w:val="000000"/>
                <w:sz w:val="24"/>
                <w:szCs w:val="24"/>
              </w:rPr>
              <w:t xml:space="preserve"> Володимирівна</w:t>
            </w:r>
          </w:p>
          <w:p w:rsidR="00F13CD1" w:rsidRPr="00DA182A" w:rsidRDefault="00294027" w:rsidP="00F13CD1">
            <w:pPr>
              <w:spacing w:after="20"/>
              <w:ind w:left="187" w:right="125" w:firstLine="0"/>
              <w:rPr>
                <w:color w:val="000000"/>
                <w:sz w:val="24"/>
                <w:szCs w:val="24"/>
              </w:rPr>
            </w:pPr>
            <w:r>
              <w:rPr>
                <w:color w:val="000000"/>
                <w:sz w:val="24"/>
                <w:szCs w:val="24"/>
              </w:rPr>
              <w:t>(0412) 43-15-39</w:t>
            </w:r>
            <w:r w:rsidR="00F13CD1" w:rsidRPr="00F13CD1">
              <w:rPr>
                <w:color w:val="000000"/>
                <w:sz w:val="24"/>
                <w:szCs w:val="24"/>
              </w:rPr>
              <w:t xml:space="preserve">, </w:t>
            </w:r>
            <w:hyperlink r:id="rId9" w:history="1">
              <w:r w:rsidRPr="00D50D49">
                <w:rPr>
                  <w:rStyle w:val="afb"/>
                  <w:sz w:val="24"/>
                  <w:szCs w:val="24"/>
                </w:rPr>
                <w:t>kadri.zemagentstvo.zt@ukr.net</w:t>
              </w:r>
            </w:hyperlink>
            <w:r>
              <w:rPr>
                <w:color w:val="000000"/>
                <w:sz w:val="24"/>
                <w:szCs w:val="24"/>
              </w:rPr>
              <w:t xml:space="preserve"> </w:t>
            </w:r>
          </w:p>
        </w:tc>
      </w:tr>
      <w:tr w:rsidR="00E04887" w:rsidRPr="00DA182A">
        <w:trPr>
          <w:trHeight w:val="8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Кваліфікаційні вимоги</w:t>
            </w:r>
          </w:p>
        </w:tc>
      </w:tr>
      <w:tr w:rsidR="00E04887" w:rsidRPr="00DA182A" w:rsidTr="00970640">
        <w:trPr>
          <w:trHeight w:val="38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1.</w:t>
            </w:r>
          </w:p>
        </w:tc>
        <w:tc>
          <w:tcPr>
            <w:tcW w:w="25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Освіта</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EE538F" w:rsidRDefault="00A10309" w:rsidP="00A10309">
            <w:pPr>
              <w:pBdr>
                <w:top w:val="nil"/>
                <w:left w:val="nil"/>
                <w:bottom w:val="nil"/>
                <w:right w:val="nil"/>
                <w:between w:val="nil"/>
              </w:pBdr>
              <w:spacing w:after="20"/>
              <w:ind w:left="187" w:right="125" w:firstLine="0"/>
              <w:rPr>
                <w:color w:val="000000"/>
                <w:sz w:val="24"/>
                <w:szCs w:val="24"/>
              </w:rPr>
            </w:pPr>
            <w:r w:rsidRPr="00A10309">
              <w:rPr>
                <w:color w:val="000000"/>
                <w:sz w:val="24"/>
                <w:szCs w:val="24"/>
              </w:rPr>
              <w:t>Ступінь вищої освіти не нижче молодшого бакалавра або бакалавра (землевпорядна або юридична освіта) (згідно п.3 ст.9 Закону України «Про державний земельний кадастр»)</w:t>
            </w:r>
          </w:p>
        </w:tc>
      </w:tr>
      <w:tr w:rsidR="00E04887" w:rsidRPr="00DA182A" w:rsidTr="00970640">
        <w:trPr>
          <w:trHeight w:val="181"/>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lastRenderedPageBreak/>
              <w:t>2.</w:t>
            </w:r>
          </w:p>
        </w:tc>
        <w:tc>
          <w:tcPr>
            <w:tcW w:w="25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right="268" w:firstLine="0"/>
              <w:jc w:val="left"/>
              <w:rPr>
                <w:color w:val="000000"/>
                <w:sz w:val="24"/>
                <w:szCs w:val="24"/>
              </w:rPr>
            </w:pPr>
            <w:r w:rsidRPr="00DA182A">
              <w:rPr>
                <w:color w:val="000000"/>
                <w:sz w:val="24"/>
                <w:szCs w:val="24"/>
              </w:rPr>
              <w:t>Досвід роботи</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A10309">
            <w:pPr>
              <w:pBdr>
                <w:top w:val="nil"/>
                <w:left w:val="nil"/>
                <w:bottom w:val="nil"/>
                <w:right w:val="nil"/>
                <w:between w:val="nil"/>
              </w:pBdr>
              <w:spacing w:after="20"/>
              <w:ind w:left="187" w:right="125" w:firstLine="0"/>
              <w:rPr>
                <w:color w:val="000000"/>
                <w:sz w:val="24"/>
                <w:szCs w:val="24"/>
              </w:rPr>
            </w:pPr>
            <w:r w:rsidRPr="00A10309">
              <w:rPr>
                <w:color w:val="000000"/>
                <w:sz w:val="24"/>
                <w:szCs w:val="24"/>
              </w:rPr>
              <w:t>Стаж землевпорядної або юридичної роботи не менш як два роки (згідно п.3 ст.9 Закону України «Про державний земельний кадастр»)</w:t>
            </w:r>
          </w:p>
        </w:tc>
      </w:tr>
      <w:tr w:rsidR="00E04887" w:rsidRPr="00DA182A" w:rsidTr="00970640">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3.</w:t>
            </w:r>
          </w:p>
        </w:tc>
        <w:tc>
          <w:tcPr>
            <w:tcW w:w="25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Володіння державною мовою</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87" w:right="125" w:firstLine="0"/>
              <w:rPr>
                <w:color w:val="000000"/>
                <w:sz w:val="24"/>
                <w:szCs w:val="24"/>
              </w:rPr>
            </w:pPr>
            <w:r w:rsidRPr="00DA182A">
              <w:rPr>
                <w:color w:val="000000"/>
                <w:sz w:val="24"/>
                <w:szCs w:val="24"/>
              </w:rPr>
              <w:t>вільне володіння державною мовою</w:t>
            </w:r>
          </w:p>
        </w:tc>
      </w:tr>
      <w:tr w:rsidR="00E04887" w:rsidRPr="00DA182A">
        <w:trPr>
          <w:trHeight w:val="25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B55B7D">
            <w:pPr>
              <w:pBdr>
                <w:top w:val="nil"/>
                <w:left w:val="nil"/>
                <w:bottom w:val="nil"/>
                <w:right w:val="nil"/>
                <w:between w:val="nil"/>
              </w:pBdr>
              <w:spacing w:after="20"/>
              <w:ind w:right="270" w:firstLine="0"/>
              <w:jc w:val="center"/>
              <w:rPr>
                <w:b/>
                <w:color w:val="000000"/>
                <w:sz w:val="24"/>
                <w:szCs w:val="24"/>
              </w:rPr>
            </w:pPr>
            <w:hyperlink r:id="rId10">
              <w:r w:rsidR="007B18B9" w:rsidRPr="00DA182A">
                <w:rPr>
                  <w:b/>
                  <w:color w:val="000000"/>
                  <w:sz w:val="24"/>
                  <w:szCs w:val="24"/>
                </w:rPr>
                <w:t>Вимоги до компетентності</w:t>
              </w:r>
            </w:hyperlink>
          </w:p>
        </w:tc>
      </w:tr>
      <w:tr w:rsidR="00E04887" w:rsidRPr="00DA182A" w:rsidTr="00970640">
        <w:trPr>
          <w:trHeight w:val="87"/>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Вимога</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Компоненти вимоги</w:t>
            </w:r>
          </w:p>
        </w:tc>
      </w:tr>
      <w:tr w:rsidR="002A456C" w:rsidRPr="00DA182A" w:rsidTr="00AA3728">
        <w:trPr>
          <w:trHeight w:val="1132"/>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Default="002A456C" w:rsidP="002A456C">
            <w:pPr>
              <w:jc w:val="center"/>
              <w:rPr>
                <w:sz w:val="24"/>
                <w:szCs w:val="24"/>
              </w:rPr>
            </w:pPr>
            <w:r>
              <w:rPr>
                <w:sz w:val="24"/>
                <w:szCs w:val="24"/>
              </w:rPr>
              <w:t>11.</w:t>
            </w:r>
          </w:p>
        </w:tc>
        <w:tc>
          <w:tcPr>
            <w:tcW w:w="25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3D770A" w:rsidRDefault="00A665EA" w:rsidP="003654BF">
            <w:pPr>
              <w:pBdr>
                <w:top w:val="nil"/>
                <w:left w:val="nil"/>
                <w:bottom w:val="nil"/>
                <w:right w:val="nil"/>
                <w:between w:val="nil"/>
              </w:pBdr>
              <w:tabs>
                <w:tab w:val="left" w:pos="1903"/>
              </w:tabs>
              <w:spacing w:after="160" w:line="259" w:lineRule="auto"/>
              <w:ind w:left="176" w:right="106" w:firstLine="0"/>
              <w:jc w:val="left"/>
              <w:rPr>
                <w:color w:val="000000" w:themeColor="text1"/>
                <w:sz w:val="24"/>
                <w:szCs w:val="24"/>
              </w:rPr>
            </w:pPr>
            <w:r w:rsidRPr="003D770A">
              <w:rPr>
                <w:color w:val="000000" w:themeColor="text1"/>
                <w:sz w:val="24"/>
                <w:szCs w:val="24"/>
              </w:rPr>
              <w:t>Робота з великими масивами інформації</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152FF" w:rsidRPr="003D770A" w:rsidRDefault="00AA3728" w:rsidP="00474698">
            <w:pPr>
              <w:widowControl w:val="0"/>
              <w:pBdr>
                <w:top w:val="nil"/>
                <w:left w:val="nil"/>
                <w:bottom w:val="nil"/>
                <w:right w:val="nil"/>
                <w:between w:val="nil"/>
              </w:pBdr>
              <w:tabs>
                <w:tab w:val="left" w:pos="420"/>
              </w:tabs>
              <w:spacing w:line="259" w:lineRule="auto"/>
              <w:ind w:right="272" w:firstLine="0"/>
              <w:jc w:val="left"/>
              <w:rPr>
                <w:color w:val="000000" w:themeColor="text1"/>
                <w:sz w:val="24"/>
                <w:szCs w:val="24"/>
              </w:rPr>
            </w:pPr>
            <w:r>
              <w:rPr>
                <w:color w:val="000000" w:themeColor="text1"/>
                <w:sz w:val="24"/>
                <w:szCs w:val="24"/>
              </w:rPr>
              <w:t>- </w:t>
            </w:r>
            <w:r w:rsidR="00A665EA" w:rsidRPr="003D770A">
              <w:rPr>
                <w:color w:val="000000" w:themeColor="text1"/>
                <w:sz w:val="24"/>
                <w:szCs w:val="24"/>
              </w:rPr>
              <w:t>здатність встановлювати логічні взаємозв’язки</w:t>
            </w:r>
            <w:r w:rsidR="00D16C4E" w:rsidRPr="003D770A">
              <w:rPr>
                <w:color w:val="000000" w:themeColor="text1"/>
                <w:sz w:val="24"/>
                <w:szCs w:val="24"/>
              </w:rPr>
              <w:t>;</w:t>
            </w:r>
          </w:p>
          <w:p w:rsidR="00D16C4E" w:rsidRPr="003D770A" w:rsidRDefault="00AA3728" w:rsidP="00474698">
            <w:pPr>
              <w:widowControl w:val="0"/>
              <w:pBdr>
                <w:top w:val="nil"/>
                <w:left w:val="nil"/>
                <w:bottom w:val="nil"/>
                <w:right w:val="nil"/>
                <w:between w:val="nil"/>
              </w:pBdr>
              <w:tabs>
                <w:tab w:val="left" w:pos="269"/>
              </w:tabs>
              <w:ind w:right="272" w:firstLine="0"/>
              <w:jc w:val="left"/>
              <w:rPr>
                <w:color w:val="000000" w:themeColor="text1"/>
                <w:sz w:val="24"/>
                <w:szCs w:val="24"/>
              </w:rPr>
            </w:pPr>
            <w:r>
              <w:rPr>
                <w:color w:val="000000" w:themeColor="text1"/>
                <w:sz w:val="24"/>
                <w:szCs w:val="24"/>
              </w:rPr>
              <w:t>- </w:t>
            </w:r>
            <w:r w:rsidR="002D1382" w:rsidRPr="003D770A">
              <w:rPr>
                <w:color w:val="000000" w:themeColor="text1"/>
                <w:sz w:val="24"/>
                <w:szCs w:val="24"/>
              </w:rPr>
              <w:t>вміння систематизувати великий масив інформації</w:t>
            </w:r>
            <w:r w:rsidR="00D16C4E" w:rsidRPr="003D770A">
              <w:rPr>
                <w:color w:val="000000" w:themeColor="text1"/>
                <w:sz w:val="24"/>
                <w:szCs w:val="24"/>
              </w:rPr>
              <w:t>;</w:t>
            </w:r>
          </w:p>
          <w:p w:rsidR="002A456C" w:rsidRPr="003D770A" w:rsidRDefault="00AA3728" w:rsidP="00474698">
            <w:pPr>
              <w:widowControl w:val="0"/>
              <w:pBdr>
                <w:top w:val="nil"/>
                <w:left w:val="nil"/>
                <w:bottom w:val="nil"/>
                <w:right w:val="nil"/>
                <w:between w:val="nil"/>
              </w:pBdr>
              <w:tabs>
                <w:tab w:val="left" w:pos="271"/>
              </w:tabs>
              <w:spacing w:line="259" w:lineRule="auto"/>
              <w:ind w:right="272" w:firstLine="0"/>
              <w:jc w:val="left"/>
              <w:rPr>
                <w:color w:val="000000" w:themeColor="text1"/>
                <w:sz w:val="24"/>
                <w:szCs w:val="24"/>
              </w:rPr>
            </w:pPr>
            <w:r>
              <w:rPr>
                <w:color w:val="000000" w:themeColor="text1"/>
                <w:sz w:val="24"/>
                <w:szCs w:val="24"/>
              </w:rPr>
              <w:t>- </w:t>
            </w:r>
            <w:r w:rsidR="00593353" w:rsidRPr="003D770A">
              <w:rPr>
                <w:color w:val="000000" w:themeColor="text1"/>
                <w:sz w:val="24"/>
                <w:szCs w:val="24"/>
              </w:rPr>
              <w:t>здатність</w:t>
            </w:r>
            <w:r w:rsidR="002D1382" w:rsidRPr="003D770A">
              <w:rPr>
                <w:color w:val="000000" w:themeColor="text1"/>
                <w:sz w:val="24"/>
                <w:szCs w:val="24"/>
              </w:rPr>
              <w:t xml:space="preserve"> виділяти головне, робити чіткі, структуровані висновки</w:t>
            </w:r>
            <w:r w:rsidR="003D770A" w:rsidRPr="003D770A">
              <w:rPr>
                <w:color w:val="000000" w:themeColor="text1"/>
                <w:sz w:val="24"/>
                <w:szCs w:val="24"/>
              </w:rPr>
              <w:t>.</w:t>
            </w:r>
          </w:p>
        </w:tc>
      </w:tr>
      <w:tr w:rsidR="002A456C" w:rsidRPr="00DA182A" w:rsidTr="00970640">
        <w:trPr>
          <w:trHeight w:val="87"/>
        </w:trPr>
        <w:tc>
          <w:tcPr>
            <w:tcW w:w="436"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2A456C" w:rsidRDefault="002A456C" w:rsidP="002A456C">
            <w:pPr>
              <w:jc w:val="center"/>
              <w:rPr>
                <w:sz w:val="24"/>
                <w:szCs w:val="24"/>
              </w:rPr>
            </w:pPr>
            <w:r>
              <w:rPr>
                <w:sz w:val="24"/>
                <w:szCs w:val="24"/>
              </w:rPr>
              <w:t>22.</w:t>
            </w:r>
          </w:p>
        </w:tc>
        <w:tc>
          <w:tcPr>
            <w:tcW w:w="254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2A456C" w:rsidRPr="00474698" w:rsidRDefault="003D770A" w:rsidP="003654BF">
            <w:pPr>
              <w:ind w:left="110" w:firstLine="0"/>
              <w:rPr>
                <w:color w:val="000000" w:themeColor="text1"/>
                <w:sz w:val="24"/>
                <w:szCs w:val="24"/>
                <w:highlight w:val="white"/>
              </w:rPr>
            </w:pPr>
            <w:r w:rsidRPr="00474698">
              <w:rPr>
                <w:color w:val="000000" w:themeColor="text1"/>
                <w:sz w:val="24"/>
                <w:szCs w:val="24"/>
              </w:rPr>
              <w:t>Самоорганізація та самостійність в роботі</w:t>
            </w:r>
          </w:p>
        </w:tc>
        <w:tc>
          <w:tcPr>
            <w:tcW w:w="680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AA3728" w:rsidRDefault="00AA3728" w:rsidP="00AA3728">
            <w:pPr>
              <w:tabs>
                <w:tab w:val="left" w:pos="754"/>
                <w:tab w:val="left" w:pos="1037"/>
              </w:tabs>
              <w:ind w:right="125" w:firstLine="0"/>
              <w:rPr>
                <w:color w:val="000000" w:themeColor="text1"/>
                <w:sz w:val="24"/>
                <w:szCs w:val="24"/>
              </w:rPr>
            </w:pPr>
            <w:r>
              <w:rPr>
                <w:color w:val="000000" w:themeColor="text1"/>
                <w:sz w:val="24"/>
                <w:szCs w:val="24"/>
              </w:rPr>
              <w:t>- </w:t>
            </w:r>
            <w:r w:rsidR="00474698" w:rsidRPr="00AA3728">
              <w:rPr>
                <w:color w:val="000000" w:themeColor="text1"/>
                <w:sz w:val="24"/>
                <w:szCs w:val="24"/>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474698" w:rsidRPr="00AA3728" w:rsidRDefault="00AA3728" w:rsidP="00AA3728">
            <w:pPr>
              <w:tabs>
                <w:tab w:val="left" w:pos="754"/>
                <w:tab w:val="left" w:pos="1037"/>
              </w:tabs>
              <w:ind w:right="125" w:firstLine="0"/>
              <w:rPr>
                <w:color w:val="000000" w:themeColor="text1"/>
                <w:sz w:val="24"/>
                <w:szCs w:val="24"/>
                <w:highlight w:val="white"/>
              </w:rPr>
            </w:pPr>
            <w:r>
              <w:rPr>
                <w:color w:val="000000" w:themeColor="text1"/>
                <w:sz w:val="24"/>
                <w:szCs w:val="24"/>
              </w:rPr>
              <w:t>- </w:t>
            </w:r>
            <w:r w:rsidR="00474698" w:rsidRPr="00AA3728">
              <w:rPr>
                <w:color w:val="000000" w:themeColor="text1"/>
                <w:sz w:val="24"/>
                <w:szCs w:val="24"/>
              </w:rPr>
              <w:t>вміння самостійно приймати рішення і виконувати завдання у процесі професійної діяльності.</w:t>
            </w:r>
          </w:p>
        </w:tc>
      </w:tr>
      <w:tr w:rsidR="002A456C" w:rsidRPr="00DA182A" w:rsidTr="00970640">
        <w:trPr>
          <w:trHeight w:val="180"/>
        </w:trPr>
        <w:tc>
          <w:tcPr>
            <w:tcW w:w="43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2A456C" w:rsidRDefault="002A456C" w:rsidP="002A456C">
            <w:pPr>
              <w:jc w:val="center"/>
              <w:rPr>
                <w:sz w:val="24"/>
                <w:szCs w:val="24"/>
              </w:rPr>
            </w:pPr>
            <w:r>
              <w:rPr>
                <w:sz w:val="24"/>
                <w:szCs w:val="24"/>
              </w:rPr>
              <w:t>33.</w:t>
            </w:r>
          </w:p>
        </w:tc>
        <w:tc>
          <w:tcPr>
            <w:tcW w:w="2541"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2A456C" w:rsidRPr="0058686A" w:rsidRDefault="00AA3728" w:rsidP="003654BF">
            <w:pPr>
              <w:ind w:left="110" w:firstLine="0"/>
              <w:rPr>
                <w:color w:val="000000" w:themeColor="text1"/>
                <w:sz w:val="24"/>
                <w:szCs w:val="24"/>
              </w:rPr>
            </w:pPr>
            <w:r w:rsidRPr="0058686A">
              <w:rPr>
                <w:color w:val="000000" w:themeColor="text1"/>
                <w:sz w:val="24"/>
                <w:szCs w:val="24"/>
              </w:rPr>
              <w:t>Цифрова грамотність</w:t>
            </w:r>
          </w:p>
        </w:tc>
        <w:tc>
          <w:tcPr>
            <w:tcW w:w="6804"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2A456C" w:rsidRPr="0058686A" w:rsidRDefault="0058686A" w:rsidP="0058686A">
            <w:pPr>
              <w:tabs>
                <w:tab w:val="left" w:pos="754"/>
                <w:tab w:val="left" w:pos="1037"/>
              </w:tabs>
              <w:ind w:right="125" w:firstLine="0"/>
              <w:rPr>
                <w:color w:val="000000" w:themeColor="text1"/>
                <w:sz w:val="24"/>
                <w:szCs w:val="24"/>
              </w:rPr>
            </w:pPr>
            <w:r w:rsidRPr="0058686A">
              <w:rPr>
                <w:color w:val="000000" w:themeColor="text1"/>
                <w:sz w:val="24"/>
                <w:szCs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58686A" w:rsidRPr="0058686A" w:rsidRDefault="0058686A" w:rsidP="0058686A">
            <w:pPr>
              <w:tabs>
                <w:tab w:val="left" w:pos="754"/>
                <w:tab w:val="left" w:pos="1037"/>
              </w:tabs>
              <w:ind w:right="125" w:firstLine="0"/>
              <w:rPr>
                <w:color w:val="000000" w:themeColor="text1"/>
                <w:sz w:val="24"/>
                <w:szCs w:val="24"/>
                <w:highlight w:val="white"/>
              </w:rPr>
            </w:pPr>
            <w:r w:rsidRPr="0058686A">
              <w:rPr>
                <w:color w:val="000000" w:themeColor="text1"/>
                <w:sz w:val="24"/>
                <w:szCs w:val="24"/>
              </w:rPr>
              <w:t>- здатність працювати з документами в різних цифрових форматах.</w:t>
            </w:r>
          </w:p>
        </w:tc>
      </w:tr>
      <w:tr w:rsidR="002A456C" w:rsidRPr="00DA182A">
        <w:trPr>
          <w:trHeight w:val="55"/>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DA182A" w:rsidRDefault="002A456C" w:rsidP="002A456C">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Професійні знання</w:t>
            </w:r>
          </w:p>
        </w:tc>
      </w:tr>
      <w:tr w:rsidR="002A456C" w:rsidRPr="00DA182A" w:rsidTr="00970640">
        <w:trPr>
          <w:trHeight w:val="87"/>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DA182A" w:rsidRDefault="002A456C" w:rsidP="002A456C">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Вимога</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DA182A" w:rsidRDefault="002A456C" w:rsidP="002A456C">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Компоненти вимоги</w:t>
            </w:r>
          </w:p>
        </w:tc>
      </w:tr>
      <w:tr w:rsidR="002A456C" w:rsidRPr="00DA182A" w:rsidTr="00970640">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DA182A" w:rsidRDefault="002A456C" w:rsidP="002A456C">
            <w:pPr>
              <w:spacing w:after="20"/>
              <w:ind w:firstLine="0"/>
              <w:jc w:val="center"/>
              <w:rPr>
                <w:sz w:val="24"/>
                <w:szCs w:val="24"/>
              </w:rPr>
            </w:pPr>
            <w:r w:rsidRPr="00DA182A">
              <w:rPr>
                <w:sz w:val="24"/>
                <w:szCs w:val="24"/>
              </w:rPr>
              <w:t>1.</w:t>
            </w:r>
          </w:p>
        </w:tc>
        <w:tc>
          <w:tcPr>
            <w:tcW w:w="254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A456C" w:rsidRPr="00CC4A68" w:rsidRDefault="002A456C" w:rsidP="003654BF">
            <w:pPr>
              <w:spacing w:after="20"/>
              <w:ind w:left="120" w:firstLine="0"/>
              <w:rPr>
                <w:sz w:val="24"/>
                <w:szCs w:val="24"/>
              </w:rPr>
            </w:pPr>
            <w:r w:rsidRPr="00CC4A68">
              <w:rPr>
                <w:sz w:val="24"/>
                <w:szCs w:val="24"/>
              </w:rPr>
              <w:t>Знання законодавства</w:t>
            </w:r>
          </w:p>
        </w:tc>
        <w:tc>
          <w:tcPr>
            <w:tcW w:w="680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A456C" w:rsidRPr="007234B0" w:rsidRDefault="002A456C" w:rsidP="009916B3">
            <w:pPr>
              <w:tabs>
                <w:tab w:val="left" w:pos="129"/>
              </w:tabs>
              <w:spacing w:after="20"/>
              <w:ind w:right="120" w:firstLine="0"/>
              <w:rPr>
                <w:sz w:val="24"/>
                <w:szCs w:val="24"/>
              </w:rPr>
            </w:pPr>
            <w:r w:rsidRPr="007234B0">
              <w:rPr>
                <w:sz w:val="24"/>
                <w:szCs w:val="24"/>
              </w:rPr>
              <w:t>Знання:</w:t>
            </w:r>
          </w:p>
          <w:p w:rsidR="002A456C" w:rsidRPr="00CC4A68" w:rsidRDefault="002A456C" w:rsidP="002A456C">
            <w:pPr>
              <w:tabs>
                <w:tab w:val="left" w:pos="129"/>
              </w:tabs>
              <w:spacing w:after="20"/>
              <w:ind w:left="135" w:right="120" w:firstLine="285"/>
              <w:rPr>
                <w:sz w:val="24"/>
                <w:szCs w:val="24"/>
              </w:rPr>
            </w:pPr>
            <w:r w:rsidRPr="00CC4A68">
              <w:rPr>
                <w:sz w:val="24"/>
                <w:szCs w:val="24"/>
              </w:rPr>
              <w:t>Конституції України;</w:t>
            </w:r>
          </w:p>
          <w:p w:rsidR="002A456C" w:rsidRPr="00CC4A68" w:rsidRDefault="002A456C" w:rsidP="002A456C">
            <w:pPr>
              <w:tabs>
                <w:tab w:val="left" w:pos="129"/>
              </w:tabs>
              <w:spacing w:after="20"/>
              <w:ind w:left="135" w:right="120" w:firstLine="285"/>
              <w:rPr>
                <w:sz w:val="24"/>
                <w:szCs w:val="24"/>
              </w:rPr>
            </w:pPr>
            <w:r w:rsidRPr="00CC4A68">
              <w:rPr>
                <w:sz w:val="24"/>
                <w:szCs w:val="24"/>
              </w:rPr>
              <w:t>Закону України «Про державну службу»;</w:t>
            </w:r>
          </w:p>
          <w:p w:rsidR="00BA0B30" w:rsidRPr="0093187C" w:rsidRDefault="002A456C" w:rsidP="008C2EA3">
            <w:pPr>
              <w:tabs>
                <w:tab w:val="left" w:pos="129"/>
              </w:tabs>
              <w:spacing w:after="20"/>
              <w:ind w:left="135" w:right="120" w:firstLine="285"/>
              <w:rPr>
                <w:sz w:val="24"/>
                <w:szCs w:val="24"/>
              </w:rPr>
            </w:pPr>
            <w:r w:rsidRPr="00CC4A68">
              <w:rPr>
                <w:sz w:val="24"/>
                <w:szCs w:val="24"/>
              </w:rPr>
              <w:t>Закону України «Про запобігання корупції»</w:t>
            </w:r>
            <w:r w:rsidR="00E427C6">
              <w:rPr>
                <w:sz w:val="24"/>
                <w:szCs w:val="24"/>
              </w:rPr>
              <w:t>.</w:t>
            </w:r>
          </w:p>
        </w:tc>
      </w:tr>
      <w:tr w:rsidR="0093187C" w:rsidRPr="00DA182A" w:rsidTr="00970640">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3187C" w:rsidRPr="00DA182A" w:rsidRDefault="0093187C" w:rsidP="002A456C">
            <w:pPr>
              <w:spacing w:after="20"/>
              <w:ind w:firstLine="0"/>
              <w:jc w:val="center"/>
              <w:rPr>
                <w:sz w:val="24"/>
                <w:szCs w:val="24"/>
              </w:rPr>
            </w:pPr>
            <w:r>
              <w:rPr>
                <w:sz w:val="24"/>
                <w:szCs w:val="24"/>
              </w:rPr>
              <w:t>2.</w:t>
            </w:r>
          </w:p>
        </w:tc>
        <w:tc>
          <w:tcPr>
            <w:tcW w:w="254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93187C" w:rsidRPr="00CC4A68" w:rsidRDefault="0093187C" w:rsidP="003654BF">
            <w:pPr>
              <w:spacing w:after="20"/>
              <w:ind w:left="120" w:firstLine="0"/>
              <w:rPr>
                <w:sz w:val="24"/>
                <w:szCs w:val="24"/>
              </w:rPr>
            </w:pPr>
            <w:r w:rsidRPr="0093187C">
              <w:rPr>
                <w:sz w:val="24"/>
                <w:szCs w:val="24"/>
              </w:rPr>
              <w:t>Знання законодавства у сфері</w:t>
            </w:r>
          </w:p>
        </w:tc>
        <w:tc>
          <w:tcPr>
            <w:tcW w:w="680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57AFD" w:rsidRPr="00257AFD" w:rsidRDefault="00257AFD" w:rsidP="00257AFD">
            <w:pPr>
              <w:numPr>
                <w:ilvl w:val="0"/>
                <w:numId w:val="9"/>
              </w:numPr>
              <w:shd w:val="clear" w:color="auto" w:fill="FFFFFF"/>
              <w:ind w:right="57"/>
              <w:rPr>
                <w:sz w:val="24"/>
                <w:szCs w:val="24"/>
              </w:rPr>
            </w:pPr>
            <w:r w:rsidRPr="00257AFD">
              <w:rPr>
                <w:sz w:val="24"/>
                <w:szCs w:val="24"/>
              </w:rPr>
              <w:t xml:space="preserve">Земельний кодекс України; </w:t>
            </w:r>
          </w:p>
          <w:p w:rsidR="00257AFD" w:rsidRPr="00257AFD" w:rsidRDefault="00257AFD" w:rsidP="00257AFD">
            <w:pPr>
              <w:numPr>
                <w:ilvl w:val="0"/>
                <w:numId w:val="9"/>
              </w:numPr>
              <w:shd w:val="clear" w:color="auto" w:fill="FFFFFF"/>
              <w:ind w:right="57"/>
              <w:rPr>
                <w:sz w:val="24"/>
                <w:szCs w:val="24"/>
              </w:rPr>
            </w:pPr>
            <w:r w:rsidRPr="00257AFD">
              <w:rPr>
                <w:sz w:val="24"/>
                <w:szCs w:val="24"/>
              </w:rPr>
              <w:t xml:space="preserve">Закон України «Про землеустрій»; </w:t>
            </w:r>
          </w:p>
          <w:p w:rsidR="00257AFD" w:rsidRPr="00257AFD" w:rsidRDefault="00257AFD" w:rsidP="00257AFD">
            <w:pPr>
              <w:numPr>
                <w:ilvl w:val="0"/>
                <w:numId w:val="9"/>
              </w:numPr>
              <w:shd w:val="clear" w:color="auto" w:fill="FFFFFF"/>
              <w:ind w:right="57"/>
              <w:rPr>
                <w:sz w:val="24"/>
                <w:szCs w:val="24"/>
              </w:rPr>
            </w:pPr>
            <w:r w:rsidRPr="00257AFD">
              <w:rPr>
                <w:sz w:val="24"/>
                <w:szCs w:val="24"/>
              </w:rPr>
              <w:t xml:space="preserve">Закон України «Про державний земельний кадастр»; </w:t>
            </w:r>
          </w:p>
          <w:p w:rsidR="0093187C" w:rsidRPr="00C95822" w:rsidRDefault="00257AFD" w:rsidP="00257AFD">
            <w:pPr>
              <w:numPr>
                <w:ilvl w:val="0"/>
                <w:numId w:val="9"/>
              </w:numPr>
              <w:shd w:val="clear" w:color="auto" w:fill="FFFFFF"/>
              <w:ind w:right="57"/>
              <w:rPr>
                <w:b/>
                <w:sz w:val="24"/>
                <w:szCs w:val="24"/>
              </w:rPr>
            </w:pPr>
            <w:r w:rsidRPr="00257AFD">
              <w:rPr>
                <w:sz w:val="24"/>
                <w:szCs w:val="24"/>
              </w:rPr>
              <w:t>постанова Кабінету Міністрів України «Про затвердження Порядку ведення Державного земельного кадастру» від 17 жовтня 2012 р. № 1051.</w:t>
            </w:r>
          </w:p>
        </w:tc>
      </w:tr>
    </w:tbl>
    <w:p w:rsidR="00E04887" w:rsidRPr="00DA182A" w:rsidRDefault="00E04887">
      <w:pPr>
        <w:ind w:firstLine="0"/>
        <w:jc w:val="left"/>
        <w:rPr>
          <w:sz w:val="24"/>
          <w:szCs w:val="24"/>
        </w:rPr>
      </w:pPr>
    </w:p>
    <w:p w:rsidR="00524E3B" w:rsidRPr="00DA182A" w:rsidRDefault="00524E3B" w:rsidP="003C2121">
      <w:pPr>
        <w:ind w:right="13" w:firstLine="0"/>
        <w:jc w:val="left"/>
        <w:rPr>
          <w:sz w:val="24"/>
          <w:szCs w:val="24"/>
        </w:rPr>
      </w:pPr>
    </w:p>
    <w:p w:rsidR="00E04887" w:rsidRPr="00DA182A" w:rsidRDefault="00524E3B" w:rsidP="00C11AFF">
      <w:pPr>
        <w:ind w:right="13" w:firstLine="0"/>
        <w:jc w:val="left"/>
        <w:rPr>
          <w:sz w:val="24"/>
          <w:szCs w:val="24"/>
        </w:rPr>
      </w:pPr>
      <w:r>
        <w:rPr>
          <w:sz w:val="24"/>
          <w:szCs w:val="24"/>
        </w:rPr>
        <w:t xml:space="preserve">В.о. начальника Управління персоналом </w:t>
      </w:r>
      <w:r w:rsidRPr="00524E3B">
        <w:rPr>
          <w:sz w:val="24"/>
          <w:szCs w:val="24"/>
          <w:lang w:val="ru-RU"/>
        </w:rPr>
        <w:t xml:space="preserve">                                                    </w:t>
      </w:r>
      <w:r>
        <w:rPr>
          <w:sz w:val="24"/>
          <w:szCs w:val="24"/>
        </w:rPr>
        <w:t xml:space="preserve">Ірина </w:t>
      </w:r>
      <w:r w:rsidR="003C2121">
        <w:rPr>
          <w:sz w:val="24"/>
          <w:szCs w:val="24"/>
        </w:rPr>
        <w:t>МАРТИНЧУК</w:t>
      </w:r>
    </w:p>
    <w:sectPr w:rsidR="00E04887" w:rsidRPr="00DA182A" w:rsidSect="0050017F">
      <w:headerReference w:type="default" r:id="rId11"/>
      <w:pgSz w:w="11906" w:h="16838"/>
      <w:pgMar w:top="426" w:right="709" w:bottom="709" w:left="1701" w:header="709" w:footer="64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C1" w:rsidRDefault="003A37C1">
      <w:r>
        <w:separator/>
      </w:r>
    </w:p>
  </w:endnote>
  <w:endnote w:type="continuationSeparator" w:id="0">
    <w:p w:rsidR="003A37C1" w:rsidRDefault="003A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C1" w:rsidRDefault="003A37C1">
      <w:r>
        <w:separator/>
      </w:r>
    </w:p>
  </w:footnote>
  <w:footnote w:type="continuationSeparator" w:id="0">
    <w:p w:rsidR="003A37C1" w:rsidRDefault="003A37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87" w:rsidRDefault="007B18B9">
    <w:pPr>
      <w:jc w:val="center"/>
    </w:pPr>
    <w:r>
      <w:fldChar w:fldCharType="begin"/>
    </w:r>
    <w:r>
      <w:instrText>PAGE</w:instrText>
    </w:r>
    <w:r>
      <w:fldChar w:fldCharType="separate"/>
    </w:r>
    <w:r w:rsidR="00B55B7D">
      <w:rPr>
        <w:noProof/>
      </w:rPr>
      <w:t>4</w:t>
    </w:r>
    <w:r>
      <w:fldChar w:fldCharType="end"/>
    </w:r>
  </w:p>
  <w:p w:rsidR="00E04887" w:rsidRDefault="00E048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2B3E1407"/>
    <w:multiLevelType w:val="hybridMultilevel"/>
    <w:tmpl w:val="0A50EC32"/>
    <w:lvl w:ilvl="0" w:tplc="A7E0CE7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72067B"/>
    <w:multiLevelType w:val="hybridMultilevel"/>
    <w:tmpl w:val="3C722CF8"/>
    <w:lvl w:ilvl="0" w:tplc="36B2CF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8D4B53"/>
    <w:multiLevelType w:val="hybridMultilevel"/>
    <w:tmpl w:val="E8E2E90E"/>
    <w:lvl w:ilvl="0" w:tplc="A7E0CE74">
      <w:start w:val="2"/>
      <w:numFmt w:val="bullet"/>
      <w:lvlText w:val="-"/>
      <w:lvlJc w:val="left"/>
      <w:pPr>
        <w:ind w:left="417" w:hanging="360"/>
      </w:pPr>
      <w:rPr>
        <w:rFonts w:ascii="Times New Roman" w:eastAsia="Calibri"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7"/>
  </w:num>
  <w:num w:numId="6">
    <w:abstractNumId w:val="6"/>
  </w:num>
  <w:num w:numId="7">
    <w:abstractNumId w:val="3"/>
  </w:num>
  <w:num w:numId="8">
    <w:abstractNumId w:val="0"/>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87"/>
    <w:rsid w:val="00002D8C"/>
    <w:rsid w:val="00023EB7"/>
    <w:rsid w:val="00024BD0"/>
    <w:rsid w:val="00035C9A"/>
    <w:rsid w:val="00055E4D"/>
    <w:rsid w:val="000828EA"/>
    <w:rsid w:val="00091382"/>
    <w:rsid w:val="000A48DA"/>
    <w:rsid w:val="000B2032"/>
    <w:rsid w:val="00124A15"/>
    <w:rsid w:val="00162DAE"/>
    <w:rsid w:val="00172808"/>
    <w:rsid w:val="00190B12"/>
    <w:rsid w:val="001B05A3"/>
    <w:rsid w:val="001B24CC"/>
    <w:rsid w:val="001B5734"/>
    <w:rsid w:val="001D2C26"/>
    <w:rsid w:val="001E0FC7"/>
    <w:rsid w:val="001F0EC1"/>
    <w:rsid w:val="001F18CA"/>
    <w:rsid w:val="001F4A0F"/>
    <w:rsid w:val="00201B85"/>
    <w:rsid w:val="00223D6A"/>
    <w:rsid w:val="00257AFD"/>
    <w:rsid w:val="00267CC3"/>
    <w:rsid w:val="00277787"/>
    <w:rsid w:val="00294027"/>
    <w:rsid w:val="002A456C"/>
    <w:rsid w:val="002B3F91"/>
    <w:rsid w:val="002D1382"/>
    <w:rsid w:val="002F0055"/>
    <w:rsid w:val="0032606F"/>
    <w:rsid w:val="00351127"/>
    <w:rsid w:val="003654BF"/>
    <w:rsid w:val="003A37C1"/>
    <w:rsid w:val="003C2121"/>
    <w:rsid w:val="003C2FC1"/>
    <w:rsid w:val="003C3FEA"/>
    <w:rsid w:val="003C74B4"/>
    <w:rsid w:val="003D1D63"/>
    <w:rsid w:val="003D770A"/>
    <w:rsid w:val="00424D21"/>
    <w:rsid w:val="004575C9"/>
    <w:rsid w:val="00474698"/>
    <w:rsid w:val="00485B43"/>
    <w:rsid w:val="004961F1"/>
    <w:rsid w:val="004A4139"/>
    <w:rsid w:val="0050017F"/>
    <w:rsid w:val="00504C17"/>
    <w:rsid w:val="00507F3A"/>
    <w:rsid w:val="00514834"/>
    <w:rsid w:val="00524E3B"/>
    <w:rsid w:val="005439F1"/>
    <w:rsid w:val="0058596C"/>
    <w:rsid w:val="0058686A"/>
    <w:rsid w:val="00593353"/>
    <w:rsid w:val="005935F8"/>
    <w:rsid w:val="005C1D24"/>
    <w:rsid w:val="005C7BE0"/>
    <w:rsid w:val="005C7EC4"/>
    <w:rsid w:val="005D3022"/>
    <w:rsid w:val="005F03AC"/>
    <w:rsid w:val="006138B0"/>
    <w:rsid w:val="00622A60"/>
    <w:rsid w:val="00624F90"/>
    <w:rsid w:val="00633A6F"/>
    <w:rsid w:val="00654761"/>
    <w:rsid w:val="006A1C06"/>
    <w:rsid w:val="006B260A"/>
    <w:rsid w:val="006C54AD"/>
    <w:rsid w:val="006D6C9E"/>
    <w:rsid w:val="006F6660"/>
    <w:rsid w:val="007152FF"/>
    <w:rsid w:val="00716BAE"/>
    <w:rsid w:val="00717AC5"/>
    <w:rsid w:val="007234B0"/>
    <w:rsid w:val="00723AC4"/>
    <w:rsid w:val="0072578C"/>
    <w:rsid w:val="0072683F"/>
    <w:rsid w:val="007A33EF"/>
    <w:rsid w:val="007B18B9"/>
    <w:rsid w:val="008066CA"/>
    <w:rsid w:val="008076C3"/>
    <w:rsid w:val="0083270C"/>
    <w:rsid w:val="00843E24"/>
    <w:rsid w:val="008632FD"/>
    <w:rsid w:val="0089380B"/>
    <w:rsid w:val="008B2EA5"/>
    <w:rsid w:val="008C0795"/>
    <w:rsid w:val="008C2EA3"/>
    <w:rsid w:val="008D79DB"/>
    <w:rsid w:val="008E489B"/>
    <w:rsid w:val="008F2E36"/>
    <w:rsid w:val="0092298B"/>
    <w:rsid w:val="0093187C"/>
    <w:rsid w:val="00934E88"/>
    <w:rsid w:val="009352AD"/>
    <w:rsid w:val="0094747A"/>
    <w:rsid w:val="00960AB1"/>
    <w:rsid w:val="00970640"/>
    <w:rsid w:val="00980272"/>
    <w:rsid w:val="009916B3"/>
    <w:rsid w:val="0099340A"/>
    <w:rsid w:val="00997C24"/>
    <w:rsid w:val="009B5641"/>
    <w:rsid w:val="009B70D8"/>
    <w:rsid w:val="009E0B04"/>
    <w:rsid w:val="00A10309"/>
    <w:rsid w:val="00A17760"/>
    <w:rsid w:val="00A665EA"/>
    <w:rsid w:val="00A95E8C"/>
    <w:rsid w:val="00AA3728"/>
    <w:rsid w:val="00AB105B"/>
    <w:rsid w:val="00B15974"/>
    <w:rsid w:val="00B273C0"/>
    <w:rsid w:val="00B47C88"/>
    <w:rsid w:val="00B52FC5"/>
    <w:rsid w:val="00B550A6"/>
    <w:rsid w:val="00B55B7D"/>
    <w:rsid w:val="00B94E36"/>
    <w:rsid w:val="00BA0B30"/>
    <w:rsid w:val="00BA7040"/>
    <w:rsid w:val="00BC489C"/>
    <w:rsid w:val="00BF0876"/>
    <w:rsid w:val="00C03F08"/>
    <w:rsid w:val="00C106CD"/>
    <w:rsid w:val="00C11AFF"/>
    <w:rsid w:val="00C13866"/>
    <w:rsid w:val="00C7314E"/>
    <w:rsid w:val="00C95822"/>
    <w:rsid w:val="00CC4386"/>
    <w:rsid w:val="00CC7848"/>
    <w:rsid w:val="00CF318B"/>
    <w:rsid w:val="00D0513D"/>
    <w:rsid w:val="00D16C4E"/>
    <w:rsid w:val="00DA182A"/>
    <w:rsid w:val="00DA424E"/>
    <w:rsid w:val="00DC2B4F"/>
    <w:rsid w:val="00DC63D5"/>
    <w:rsid w:val="00DD0B9A"/>
    <w:rsid w:val="00E04887"/>
    <w:rsid w:val="00E1147D"/>
    <w:rsid w:val="00E427C6"/>
    <w:rsid w:val="00E65FB2"/>
    <w:rsid w:val="00E67093"/>
    <w:rsid w:val="00E761B0"/>
    <w:rsid w:val="00ED19D3"/>
    <w:rsid w:val="00EE538F"/>
    <w:rsid w:val="00EF154C"/>
    <w:rsid w:val="00EF3000"/>
    <w:rsid w:val="00EF7482"/>
    <w:rsid w:val="00F05AAD"/>
    <w:rsid w:val="00F13CD1"/>
    <w:rsid w:val="00F204DB"/>
    <w:rsid w:val="00F2199B"/>
    <w:rsid w:val="00F36018"/>
    <w:rsid w:val="00FC1C9F"/>
    <w:rsid w:val="00FD3B3A"/>
    <w:rsid w:val="00FE7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FFF0"/>
  <w15:docId w15:val="{2CF76CE0-11F4-4BE0-9547-34427B5E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ind w:firstLine="0"/>
      <w:jc w:val="left"/>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header"/>
    <w:basedOn w:val="a"/>
    <w:link w:val="a7"/>
    <w:uiPriority w:val="99"/>
    <w:unhideWhenUsed/>
    <w:rsid w:val="006E6859"/>
    <w:pPr>
      <w:tabs>
        <w:tab w:val="center" w:pos="4677"/>
        <w:tab w:val="right" w:pos="9355"/>
      </w:tabs>
    </w:pPr>
  </w:style>
  <w:style w:type="character" w:customStyle="1" w:styleId="a7">
    <w:name w:val="Верхний колонтитул Знак"/>
    <w:basedOn w:val="a0"/>
    <w:link w:val="a6"/>
    <w:uiPriority w:val="99"/>
    <w:rsid w:val="006E6859"/>
  </w:style>
  <w:style w:type="paragraph" w:styleId="a8">
    <w:name w:val="footer"/>
    <w:basedOn w:val="a"/>
    <w:link w:val="a9"/>
    <w:uiPriority w:val="99"/>
    <w:unhideWhenUsed/>
    <w:rsid w:val="006E6859"/>
    <w:pPr>
      <w:tabs>
        <w:tab w:val="center" w:pos="4677"/>
        <w:tab w:val="right" w:pos="9355"/>
      </w:tabs>
    </w:pPr>
  </w:style>
  <w:style w:type="character" w:customStyle="1" w:styleId="a9">
    <w:name w:val="Нижний колонтитул Знак"/>
    <w:basedOn w:val="a0"/>
    <w:link w:val="a8"/>
    <w:uiPriority w:val="99"/>
    <w:rsid w:val="006E6859"/>
  </w:style>
  <w:style w:type="paragraph" w:styleId="aa">
    <w:name w:val="Balloon Text"/>
    <w:basedOn w:val="a"/>
    <w:link w:val="ab"/>
    <w:uiPriority w:val="99"/>
    <w:semiHidden/>
    <w:unhideWhenUsed/>
    <w:rsid w:val="000C2E44"/>
    <w:rPr>
      <w:rFonts w:ascii="Segoe UI" w:hAnsi="Segoe UI" w:cs="Segoe UI"/>
      <w:sz w:val="18"/>
      <w:szCs w:val="18"/>
    </w:rPr>
  </w:style>
  <w:style w:type="character" w:customStyle="1" w:styleId="ab">
    <w:name w:val="Текст выноски Знак"/>
    <w:basedOn w:val="a0"/>
    <w:link w:val="aa"/>
    <w:uiPriority w:val="99"/>
    <w:semiHidden/>
    <w:rsid w:val="000C2E44"/>
    <w:rPr>
      <w:rFonts w:ascii="Segoe UI" w:hAnsi="Segoe UI" w:cs="Segoe UI"/>
      <w:sz w:val="18"/>
      <w:szCs w:val="18"/>
    </w:r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paragraph" w:styleId="af0">
    <w:name w:val="annotation text"/>
    <w:basedOn w:val="a"/>
    <w:link w:val="af1"/>
    <w:uiPriority w:val="99"/>
    <w:semiHidden/>
    <w:unhideWhenUsed/>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annotation subject"/>
    <w:basedOn w:val="af0"/>
    <w:next w:val="af0"/>
    <w:link w:val="af4"/>
    <w:uiPriority w:val="99"/>
    <w:semiHidden/>
    <w:unhideWhenUsed/>
    <w:rsid w:val="00512174"/>
    <w:rPr>
      <w:b/>
      <w:bCs/>
    </w:rPr>
  </w:style>
  <w:style w:type="character" w:customStyle="1" w:styleId="af4">
    <w:name w:val="Тема примечания Знак"/>
    <w:basedOn w:val="af1"/>
    <w:link w:val="af3"/>
    <w:uiPriority w:val="99"/>
    <w:semiHidden/>
    <w:rsid w:val="00512174"/>
    <w:rPr>
      <w:b/>
      <w:bCs/>
      <w:sz w:val="20"/>
      <w:szCs w:val="20"/>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character" w:styleId="afb">
    <w:name w:val="Hyperlink"/>
    <w:basedOn w:val="a0"/>
    <w:uiPriority w:val="99"/>
    <w:unhideWhenUsed/>
    <w:rsid w:val="002A456C"/>
    <w:rPr>
      <w:color w:val="0000FF" w:themeColor="hyperlink"/>
      <w:u w:val="single"/>
    </w:rPr>
  </w:style>
  <w:style w:type="character" w:customStyle="1" w:styleId="UnresolvedMention">
    <w:name w:val="Unresolved Mention"/>
    <w:basedOn w:val="a0"/>
    <w:uiPriority w:val="99"/>
    <w:semiHidden/>
    <w:unhideWhenUsed/>
    <w:rsid w:val="002A456C"/>
    <w:rPr>
      <w:color w:val="605E5C"/>
      <w:shd w:val="clear" w:color="auto" w:fill="E1DFDD"/>
    </w:rPr>
  </w:style>
  <w:style w:type="paragraph" w:styleId="afc">
    <w:name w:val="No Spacing"/>
    <w:uiPriority w:val="1"/>
    <w:qFormat/>
    <w:rsid w:val="00624F90"/>
  </w:style>
  <w:style w:type="character" w:customStyle="1" w:styleId="rvts15">
    <w:name w:val="rvts15"/>
    <w:rsid w:val="004A4139"/>
    <w:rPr>
      <w:rFonts w:cs="Times New Roman"/>
    </w:rPr>
  </w:style>
  <w:style w:type="character" w:styleId="afd">
    <w:name w:val="FollowedHyperlink"/>
    <w:basedOn w:val="a0"/>
    <w:uiPriority w:val="99"/>
    <w:semiHidden/>
    <w:unhideWhenUsed/>
    <w:rsid w:val="006A1C06"/>
    <w:rPr>
      <w:color w:val="800080" w:themeColor="followedHyperlink"/>
      <w:u w:val="single"/>
    </w:rPr>
  </w:style>
  <w:style w:type="paragraph" w:styleId="afe">
    <w:name w:val="List Paragraph"/>
    <w:basedOn w:val="a"/>
    <w:uiPriority w:val="34"/>
    <w:qFormat/>
    <w:rsid w:val="00C10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reer.gov.ua/site/view-article?id=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KP170815.html" TargetMode="External"/><Relationship Id="rId4" Type="http://schemas.openxmlformats.org/officeDocument/2006/relationships/settings" Target="settings.xml"/><Relationship Id="rId9" Type="http://schemas.openxmlformats.org/officeDocument/2006/relationships/hyperlink" Target="mailto:kadri.zemagentstvo.zt@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m8h+4b5STCl6+GtMMHoTjsA7g==">AMUW2mWszXXQaC4JG8lTtuB6DdcfyR5K5AYIoS8MXtQOXNjDRH6ToLoFYdHMy604hsBDTUvZnorR/p2pQflBnW6CWGh8HWnFI6jGESz0SSszWKbROuBE5gk9mkcGmTi9s4MjB0sljx4EHG/fFu9IOFoUnyhYc8KcG8n9mt5SIidwzXyBEvEcq3jIlFMFDX+5XudBzx4+dxGB5Rhx6JMtuoFmCzrYYIvZLA==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1331</Words>
  <Characters>7590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Тимченко</dc:creator>
  <cp:lastModifiedBy>Тетяна Федорчук</cp:lastModifiedBy>
  <cp:revision>38</cp:revision>
  <cp:lastPrinted>2021-05-20T13:36:00Z</cp:lastPrinted>
  <dcterms:created xsi:type="dcterms:W3CDTF">2021-04-14T11:40:00Z</dcterms:created>
  <dcterms:modified xsi:type="dcterms:W3CDTF">2021-05-20T13:49:00Z</dcterms:modified>
</cp:coreProperties>
</file>