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E3" w:rsidRPr="00D67004" w:rsidRDefault="00CA5D18" w:rsidP="00CA5D18">
      <w:pPr>
        <w:spacing w:after="0" w:line="240" w:lineRule="auto"/>
        <w:rPr>
          <w:rFonts w:ascii="Times New Roman" w:hAnsi="Times New Roman"/>
          <w:sz w:val="26"/>
          <w:szCs w:val="26"/>
          <w:lang w:val="uk-UA"/>
        </w:rPr>
      </w:pPr>
      <w:r>
        <w:rPr>
          <w:rFonts w:ascii="Times New Roman" w:hAnsi="Times New Roman"/>
          <w:noProof/>
          <w:color w:val="000000"/>
          <w:kern w:val="2"/>
          <w:sz w:val="24"/>
          <w:szCs w:val="24"/>
          <w:lang w:val="uk-UA" w:eastAsia="ru-RU"/>
        </w:rPr>
        <w:t xml:space="preserve">                                                                                                      </w:t>
      </w:r>
      <w:r w:rsidR="009977E3" w:rsidRPr="00D67004">
        <w:rPr>
          <w:rFonts w:ascii="Times New Roman" w:hAnsi="Times New Roman"/>
          <w:sz w:val="26"/>
          <w:szCs w:val="26"/>
          <w:lang w:val="uk-UA"/>
        </w:rPr>
        <w:t>ЗАТВЕРДЖЕНО</w:t>
      </w:r>
    </w:p>
    <w:p w:rsidR="009977E3" w:rsidRPr="00D67004" w:rsidRDefault="00CA5D18" w:rsidP="00BE3D3C">
      <w:pPr>
        <w:spacing w:after="0" w:line="240" w:lineRule="auto"/>
        <w:ind w:left="5529" w:right="-708"/>
        <w:jc w:val="both"/>
        <w:rPr>
          <w:rFonts w:ascii="Times New Roman" w:hAnsi="Times New Roman"/>
          <w:sz w:val="26"/>
          <w:szCs w:val="26"/>
          <w:lang w:val="uk-UA"/>
        </w:rPr>
      </w:pPr>
      <w:r w:rsidRPr="00D67004">
        <w:rPr>
          <w:rFonts w:ascii="Times New Roman" w:hAnsi="Times New Roman"/>
          <w:sz w:val="26"/>
          <w:szCs w:val="26"/>
          <w:lang w:val="uk-UA"/>
        </w:rPr>
        <w:t>Наказ Головного управління Держгеокадастру у Житомирській області</w:t>
      </w:r>
    </w:p>
    <w:p w:rsidR="009977E3" w:rsidRPr="00D67004" w:rsidRDefault="009977E3" w:rsidP="00BE3D3C">
      <w:pPr>
        <w:spacing w:after="0" w:line="240" w:lineRule="auto"/>
        <w:ind w:left="5529" w:right="-708"/>
        <w:jc w:val="both"/>
        <w:rPr>
          <w:rFonts w:ascii="Times New Roman" w:hAnsi="Times New Roman"/>
          <w:sz w:val="26"/>
          <w:szCs w:val="26"/>
          <w:lang w:val="uk-UA"/>
        </w:rPr>
      </w:pPr>
      <w:r w:rsidRPr="00D67004">
        <w:rPr>
          <w:rFonts w:ascii="Times New Roman" w:hAnsi="Times New Roman"/>
          <w:sz w:val="26"/>
          <w:szCs w:val="26"/>
          <w:lang w:val="uk-UA"/>
        </w:rPr>
        <w:t>_________</w:t>
      </w:r>
      <w:r w:rsidR="00742ABC" w:rsidRPr="00D67004">
        <w:rPr>
          <w:rFonts w:ascii="Times New Roman" w:hAnsi="Times New Roman"/>
          <w:sz w:val="26"/>
          <w:szCs w:val="26"/>
          <w:lang w:val="uk-UA"/>
        </w:rPr>
        <w:t>_______</w:t>
      </w:r>
      <w:r w:rsidR="00BE3D3C" w:rsidRPr="00D67004">
        <w:rPr>
          <w:rFonts w:ascii="Times New Roman" w:hAnsi="Times New Roman"/>
          <w:sz w:val="26"/>
          <w:szCs w:val="26"/>
          <w:lang w:val="uk-UA"/>
        </w:rPr>
        <w:t xml:space="preserve"> № _______</w:t>
      </w:r>
    </w:p>
    <w:p w:rsidR="009977E3" w:rsidRPr="00D67004" w:rsidRDefault="009977E3" w:rsidP="003512C4">
      <w:pPr>
        <w:spacing w:after="0" w:line="240" w:lineRule="auto"/>
        <w:jc w:val="both"/>
        <w:rPr>
          <w:rFonts w:ascii="Times New Roman" w:hAnsi="Times New Roman"/>
          <w:b/>
          <w:sz w:val="26"/>
          <w:szCs w:val="26"/>
          <w:lang w:val="uk-UA"/>
        </w:rPr>
      </w:pPr>
    </w:p>
    <w:p w:rsidR="009977E3" w:rsidRPr="00D67004" w:rsidRDefault="009977E3" w:rsidP="009977E3">
      <w:pPr>
        <w:spacing w:after="0" w:line="240" w:lineRule="auto"/>
        <w:ind w:firstLine="709"/>
        <w:jc w:val="both"/>
        <w:rPr>
          <w:rFonts w:ascii="Times New Roman" w:hAnsi="Times New Roman"/>
          <w:b/>
          <w:sz w:val="26"/>
          <w:szCs w:val="26"/>
          <w:lang w:val="uk-UA"/>
        </w:rPr>
      </w:pPr>
    </w:p>
    <w:p w:rsidR="003512C4" w:rsidRPr="00D67004" w:rsidRDefault="003512C4" w:rsidP="003512C4">
      <w:pPr>
        <w:pStyle w:val="afe"/>
        <w:ind w:firstLine="0"/>
        <w:jc w:val="center"/>
        <w:rPr>
          <w:rFonts w:ascii="Times New Roman" w:hAnsi="Times New Roman"/>
          <w:b/>
          <w:szCs w:val="26"/>
          <w:lang w:val="uk-UA"/>
        </w:rPr>
      </w:pPr>
      <w:r w:rsidRPr="00D67004">
        <w:rPr>
          <w:rFonts w:ascii="Times New Roman" w:hAnsi="Times New Roman"/>
          <w:b/>
          <w:szCs w:val="26"/>
          <w:lang w:val="uk-UA"/>
        </w:rPr>
        <w:t xml:space="preserve">Методичні рекомендації </w:t>
      </w:r>
    </w:p>
    <w:p w:rsidR="003512C4" w:rsidRPr="00D67004" w:rsidRDefault="003512C4" w:rsidP="003512C4">
      <w:pPr>
        <w:pStyle w:val="afe"/>
        <w:ind w:firstLine="0"/>
        <w:jc w:val="center"/>
        <w:rPr>
          <w:rFonts w:ascii="Times New Roman" w:hAnsi="Times New Roman"/>
          <w:b/>
          <w:szCs w:val="26"/>
          <w:lang w:val="uk-UA"/>
        </w:rPr>
      </w:pPr>
      <w:r w:rsidRPr="00D67004">
        <w:rPr>
          <w:rFonts w:ascii="Times New Roman" w:hAnsi="Times New Roman"/>
          <w:b/>
          <w:szCs w:val="26"/>
          <w:lang w:val="uk-UA"/>
        </w:rPr>
        <w:t xml:space="preserve">з врегулювання конфлікту інтересів у діяльності працівників апарату та </w:t>
      </w:r>
      <w:r w:rsidR="005D01DF">
        <w:rPr>
          <w:rFonts w:ascii="Times New Roman" w:hAnsi="Times New Roman"/>
          <w:b/>
          <w:szCs w:val="26"/>
          <w:lang w:val="uk-UA"/>
        </w:rPr>
        <w:t>структурних підрозділів</w:t>
      </w:r>
      <w:r w:rsidRPr="00D67004">
        <w:rPr>
          <w:rFonts w:ascii="Times New Roman" w:hAnsi="Times New Roman"/>
          <w:b/>
          <w:szCs w:val="26"/>
          <w:lang w:val="uk-UA"/>
        </w:rPr>
        <w:t xml:space="preserve"> Головного управління Держгеокадастру у Житомирській області</w:t>
      </w:r>
      <w:r w:rsidR="00686B45">
        <w:rPr>
          <w:rFonts w:ascii="Times New Roman" w:hAnsi="Times New Roman"/>
          <w:b/>
          <w:szCs w:val="26"/>
          <w:lang w:val="uk-UA"/>
        </w:rPr>
        <w:t>,</w:t>
      </w:r>
      <w:r w:rsidRPr="00D67004">
        <w:rPr>
          <w:rFonts w:ascii="Times New Roman" w:hAnsi="Times New Roman"/>
          <w:b/>
          <w:szCs w:val="26"/>
          <w:lang w:val="uk-UA"/>
        </w:rPr>
        <w:t xml:space="preserve"> </w:t>
      </w:r>
      <w:r w:rsidR="00D67004">
        <w:rPr>
          <w:rFonts w:ascii="Times New Roman" w:hAnsi="Times New Roman"/>
          <w:b/>
          <w:szCs w:val="26"/>
          <w:lang w:val="uk-UA"/>
        </w:rPr>
        <w:t>та осіб</w:t>
      </w:r>
      <w:r w:rsidR="00686B45">
        <w:rPr>
          <w:rFonts w:ascii="Times New Roman" w:hAnsi="Times New Roman"/>
          <w:b/>
          <w:szCs w:val="26"/>
          <w:lang w:val="uk-UA"/>
        </w:rPr>
        <w:t>,</w:t>
      </w:r>
      <w:r w:rsidR="00D67004">
        <w:rPr>
          <w:rFonts w:ascii="Times New Roman" w:hAnsi="Times New Roman"/>
          <w:b/>
          <w:szCs w:val="26"/>
          <w:lang w:val="uk-UA"/>
        </w:rPr>
        <w:t xml:space="preserve"> які входять до складу колегіальних органів Головного</w:t>
      </w:r>
      <w:r w:rsidR="00805900">
        <w:rPr>
          <w:rFonts w:ascii="Times New Roman" w:hAnsi="Times New Roman"/>
          <w:b/>
          <w:szCs w:val="26"/>
          <w:lang w:val="uk-UA"/>
        </w:rPr>
        <w:t xml:space="preserve"> управління</w:t>
      </w:r>
    </w:p>
    <w:p w:rsidR="009977E3" w:rsidRPr="00D67004" w:rsidRDefault="00053DB7" w:rsidP="009977E3">
      <w:pPr>
        <w:spacing w:after="0" w:line="240" w:lineRule="auto"/>
        <w:jc w:val="both"/>
        <w:rPr>
          <w:rFonts w:ascii="Times New Roman" w:hAnsi="Times New Roman"/>
          <w:sz w:val="26"/>
          <w:szCs w:val="26"/>
          <w:lang w:val="uk-UA"/>
        </w:rPr>
      </w:pPr>
      <w:r w:rsidRPr="00D67004">
        <w:rPr>
          <w:rFonts w:ascii="Times New Roman" w:eastAsia="Times New Roman" w:hAnsi="Times New Roman"/>
          <w:i/>
          <w:spacing w:val="-10"/>
          <w:kern w:val="28"/>
          <w:sz w:val="26"/>
          <w:szCs w:val="26"/>
          <w:lang w:val="uk-UA"/>
        </w:rPr>
        <w:t xml:space="preserve"> </w:t>
      </w:r>
    </w:p>
    <w:p w:rsidR="009977E3" w:rsidRPr="00D67004" w:rsidRDefault="009977E3" w:rsidP="0036111F">
      <w:pPr>
        <w:spacing w:after="0" w:line="240" w:lineRule="auto"/>
        <w:jc w:val="center"/>
        <w:rPr>
          <w:rFonts w:ascii="Times New Roman" w:hAnsi="Times New Roman"/>
          <w:b/>
          <w:sz w:val="26"/>
          <w:szCs w:val="26"/>
          <w:lang w:val="uk-UA"/>
        </w:rPr>
      </w:pPr>
      <w:r w:rsidRPr="00D67004">
        <w:rPr>
          <w:rFonts w:ascii="Times New Roman" w:hAnsi="Times New Roman"/>
          <w:b/>
          <w:sz w:val="26"/>
          <w:szCs w:val="26"/>
          <w:lang w:val="uk-UA"/>
        </w:rPr>
        <w:t>1</w:t>
      </w:r>
      <w:r w:rsidR="00053DB7" w:rsidRPr="00D67004">
        <w:rPr>
          <w:rFonts w:ascii="Times New Roman" w:hAnsi="Times New Roman"/>
          <w:b/>
          <w:sz w:val="26"/>
          <w:szCs w:val="26"/>
          <w:lang w:val="uk-UA"/>
        </w:rPr>
        <w:t>.</w:t>
      </w:r>
      <w:r w:rsidRPr="00D67004">
        <w:rPr>
          <w:rFonts w:ascii="Times New Roman" w:hAnsi="Times New Roman"/>
          <w:b/>
          <w:sz w:val="26"/>
          <w:szCs w:val="26"/>
          <w:lang w:val="uk-UA"/>
        </w:rPr>
        <w:t xml:space="preserve"> </w:t>
      </w:r>
      <w:r w:rsidR="00053DB7" w:rsidRPr="00D67004">
        <w:rPr>
          <w:rFonts w:ascii="Times New Roman" w:hAnsi="Times New Roman"/>
          <w:b/>
          <w:sz w:val="26"/>
          <w:szCs w:val="26"/>
          <w:lang w:val="uk-UA"/>
        </w:rPr>
        <w:t>Загальні положення</w:t>
      </w:r>
    </w:p>
    <w:p w:rsidR="00053DB7" w:rsidRPr="00D67004" w:rsidRDefault="00053DB7" w:rsidP="009977E3">
      <w:pPr>
        <w:spacing w:after="0" w:line="240" w:lineRule="auto"/>
        <w:ind w:firstLine="708"/>
        <w:jc w:val="both"/>
        <w:rPr>
          <w:rFonts w:ascii="Times New Roman" w:hAnsi="Times New Roman"/>
          <w:sz w:val="26"/>
          <w:szCs w:val="26"/>
          <w:lang w:val="uk-UA"/>
        </w:rPr>
      </w:pPr>
    </w:p>
    <w:p w:rsidR="0057375C" w:rsidRDefault="0057375C" w:rsidP="0057375C">
      <w:pPr>
        <w:pStyle w:val="a8"/>
        <w:spacing w:line="240" w:lineRule="auto"/>
        <w:ind w:left="0" w:firstLine="708"/>
        <w:jc w:val="both"/>
        <w:rPr>
          <w:rFonts w:ascii="Times New Roman" w:hAnsi="Times New Roman"/>
          <w:sz w:val="26"/>
          <w:szCs w:val="26"/>
          <w:lang w:val="uk-UA"/>
        </w:rPr>
      </w:pPr>
      <w:r w:rsidRPr="0057375C">
        <w:rPr>
          <w:rFonts w:ascii="Times New Roman" w:hAnsi="Times New Roman"/>
          <w:b/>
          <w:sz w:val="26"/>
          <w:szCs w:val="26"/>
          <w:lang w:val="uk-UA"/>
        </w:rPr>
        <w:t>1.1.</w:t>
      </w:r>
      <w:r>
        <w:rPr>
          <w:rFonts w:ascii="Times New Roman" w:hAnsi="Times New Roman"/>
          <w:b/>
          <w:sz w:val="26"/>
          <w:szCs w:val="26"/>
          <w:lang w:val="uk-UA"/>
        </w:rPr>
        <w:t xml:space="preserve"> </w:t>
      </w:r>
      <w:r w:rsidR="00BA6A76" w:rsidRPr="00744F28">
        <w:rPr>
          <w:rFonts w:ascii="Times New Roman" w:hAnsi="Times New Roman"/>
          <w:sz w:val="26"/>
          <w:szCs w:val="26"/>
          <w:lang w:val="uk-UA"/>
        </w:rPr>
        <w:t xml:space="preserve">Ці Методичні рекомендації розроблено на виконання вимог Закону України «Про запобігання корупції» (далі-Закон), Антикорупційної програми Держгеокадастру на 2019-2020 роки, затвердженої наказом Держгеокадастру від 22 квітня 2019 №120, з урахуванням Методичних рекомендацій щодо запобігання та врегулювання конфлікту інтересів, затверджених рішенням Національного агентства з питань запобігання корупції від 29 вересня 2017 №839, Методичних рекомендацій з врегулювання конфлікту інтересів у діяльності працівників апарату Держгеокадастру, керівників </w:t>
      </w:r>
      <w:r w:rsidR="00686B45" w:rsidRPr="00686B45">
        <w:rPr>
          <w:rFonts w:ascii="Times New Roman" w:hAnsi="Times New Roman"/>
          <w:sz w:val="26"/>
          <w:szCs w:val="26"/>
          <w:lang w:val="uk-UA"/>
        </w:rPr>
        <w:t xml:space="preserve">та заступників керівників </w:t>
      </w:r>
      <w:r w:rsidR="00BA6A76" w:rsidRPr="00744F28">
        <w:rPr>
          <w:rFonts w:ascii="Times New Roman" w:hAnsi="Times New Roman"/>
          <w:sz w:val="26"/>
          <w:szCs w:val="26"/>
          <w:lang w:val="uk-UA"/>
        </w:rPr>
        <w:t xml:space="preserve">територіальних органів Держгеокадастру, керівників підприємств, що належать до сфери управління Держгеокадастру, та осіб, що входять до складу колегіальних органів </w:t>
      </w:r>
      <w:proofErr w:type="spellStart"/>
      <w:r w:rsidR="00BA6A76" w:rsidRPr="00744F28">
        <w:rPr>
          <w:rFonts w:ascii="Times New Roman" w:hAnsi="Times New Roman"/>
          <w:sz w:val="26"/>
          <w:szCs w:val="26"/>
          <w:lang w:val="uk-UA"/>
        </w:rPr>
        <w:t>Держгеокадастру</w:t>
      </w:r>
      <w:proofErr w:type="spellEnd"/>
      <w:r w:rsidR="00BA6A76" w:rsidRPr="00744F28">
        <w:rPr>
          <w:rFonts w:ascii="Times New Roman" w:hAnsi="Times New Roman"/>
          <w:sz w:val="26"/>
          <w:szCs w:val="26"/>
          <w:lang w:val="uk-UA"/>
        </w:rPr>
        <w:t xml:space="preserve">, затверджених наказом </w:t>
      </w:r>
      <w:proofErr w:type="spellStart"/>
      <w:r w:rsidR="00BA6A76" w:rsidRPr="00744F28">
        <w:rPr>
          <w:rFonts w:ascii="Times New Roman" w:hAnsi="Times New Roman"/>
          <w:sz w:val="26"/>
          <w:szCs w:val="26"/>
          <w:lang w:val="uk-UA"/>
        </w:rPr>
        <w:t>Держгеокадастру</w:t>
      </w:r>
      <w:proofErr w:type="spellEnd"/>
      <w:r w:rsidR="00BA6A76" w:rsidRPr="00744F28">
        <w:rPr>
          <w:rFonts w:ascii="Times New Roman" w:hAnsi="Times New Roman"/>
          <w:sz w:val="26"/>
          <w:szCs w:val="26"/>
          <w:lang w:val="uk-UA"/>
        </w:rPr>
        <w:t xml:space="preserve"> від</w:t>
      </w:r>
      <w:r w:rsidR="00DE41CF">
        <w:rPr>
          <w:rFonts w:ascii="Times New Roman" w:hAnsi="Times New Roman"/>
          <w:sz w:val="26"/>
          <w:szCs w:val="26"/>
          <w:lang w:val="uk-UA"/>
        </w:rPr>
        <w:t xml:space="preserve"> </w:t>
      </w:r>
      <w:r w:rsidR="00BA6A76" w:rsidRPr="00744F28">
        <w:rPr>
          <w:rFonts w:ascii="Times New Roman" w:hAnsi="Times New Roman"/>
          <w:sz w:val="26"/>
          <w:szCs w:val="26"/>
          <w:lang w:val="uk-UA"/>
        </w:rPr>
        <w:t>29 листопада 2019 №308.</w:t>
      </w:r>
    </w:p>
    <w:p w:rsidR="0057375C" w:rsidRDefault="00744F28" w:rsidP="0057375C">
      <w:pPr>
        <w:pStyle w:val="a8"/>
        <w:spacing w:line="240" w:lineRule="auto"/>
        <w:ind w:left="0" w:firstLine="708"/>
        <w:jc w:val="both"/>
        <w:rPr>
          <w:rFonts w:ascii="Times New Roman" w:eastAsia="Times New Roman" w:hAnsi="Times New Roman"/>
          <w:spacing w:val="2"/>
          <w:sz w:val="26"/>
          <w:szCs w:val="26"/>
          <w:lang w:val="uk-UA"/>
        </w:rPr>
      </w:pPr>
      <w:r w:rsidRPr="0057375C">
        <w:rPr>
          <w:rFonts w:ascii="Times New Roman" w:hAnsi="Times New Roman"/>
          <w:b/>
          <w:sz w:val="26"/>
          <w:szCs w:val="26"/>
          <w:lang w:val="uk-UA"/>
        </w:rPr>
        <w:t>1.2.</w:t>
      </w:r>
      <w:r w:rsidR="0057375C">
        <w:rPr>
          <w:rFonts w:ascii="Times New Roman" w:hAnsi="Times New Roman"/>
          <w:b/>
          <w:sz w:val="26"/>
          <w:szCs w:val="26"/>
          <w:lang w:val="uk-UA"/>
        </w:rPr>
        <w:t xml:space="preserve"> </w:t>
      </w:r>
      <w:r w:rsidR="00BA6A76" w:rsidRPr="00744F28">
        <w:rPr>
          <w:rFonts w:ascii="Times New Roman" w:hAnsi="Times New Roman"/>
          <w:sz w:val="26"/>
          <w:szCs w:val="26"/>
          <w:lang w:val="uk-UA"/>
        </w:rPr>
        <w:t>Методичні рекомендації визначають процедуру застосування заходів з</w:t>
      </w:r>
      <w:r w:rsidR="00BA6A76" w:rsidRPr="00744F28">
        <w:rPr>
          <w:rFonts w:ascii="Times New Roman" w:eastAsia="Times New Roman" w:hAnsi="Times New Roman"/>
          <w:spacing w:val="2"/>
          <w:sz w:val="26"/>
          <w:szCs w:val="26"/>
          <w:lang w:val="uk-UA"/>
        </w:rPr>
        <w:t xml:space="preserve"> врегулювання конфлікту інтересів, що можуть виникнути у посадових осіб працівників апарату та </w:t>
      </w:r>
      <w:r w:rsidR="005D01DF">
        <w:rPr>
          <w:rFonts w:ascii="Times New Roman" w:eastAsia="Times New Roman" w:hAnsi="Times New Roman"/>
          <w:spacing w:val="2"/>
          <w:sz w:val="26"/>
          <w:szCs w:val="26"/>
          <w:lang w:val="uk-UA"/>
        </w:rPr>
        <w:t>структурних підрозділів</w:t>
      </w:r>
      <w:r w:rsidR="00BA6A76" w:rsidRPr="00744F28">
        <w:rPr>
          <w:rFonts w:ascii="Times New Roman" w:eastAsia="Times New Roman" w:hAnsi="Times New Roman"/>
          <w:spacing w:val="2"/>
          <w:sz w:val="26"/>
          <w:szCs w:val="26"/>
          <w:lang w:val="uk-UA"/>
        </w:rPr>
        <w:t xml:space="preserve"> Головного управління Держгеокадастру у Житомирській області</w:t>
      </w:r>
      <w:r w:rsidR="0051507B">
        <w:rPr>
          <w:rFonts w:ascii="Times New Roman" w:eastAsia="Times New Roman" w:hAnsi="Times New Roman"/>
          <w:spacing w:val="2"/>
          <w:sz w:val="26"/>
          <w:szCs w:val="26"/>
          <w:lang w:val="uk-UA"/>
        </w:rPr>
        <w:t xml:space="preserve"> (далі – Головне управління)</w:t>
      </w:r>
      <w:r w:rsidR="00CE2F82" w:rsidRPr="00744F28">
        <w:rPr>
          <w:rFonts w:ascii="Times New Roman" w:eastAsia="Times New Roman" w:hAnsi="Times New Roman"/>
          <w:spacing w:val="2"/>
          <w:sz w:val="26"/>
          <w:szCs w:val="26"/>
          <w:lang w:val="uk-UA"/>
        </w:rPr>
        <w:t>, та окремі види обмежень, пов’язаних з конфліктом інтересів.</w:t>
      </w:r>
    </w:p>
    <w:p w:rsidR="008218EA" w:rsidRPr="0057375C" w:rsidRDefault="0057375C" w:rsidP="0057375C">
      <w:pPr>
        <w:pStyle w:val="a8"/>
        <w:spacing w:line="240" w:lineRule="auto"/>
        <w:ind w:left="0" w:firstLine="708"/>
        <w:jc w:val="both"/>
        <w:rPr>
          <w:rFonts w:ascii="Times New Roman" w:hAnsi="Times New Roman"/>
          <w:sz w:val="26"/>
          <w:szCs w:val="26"/>
          <w:lang w:val="uk-UA"/>
        </w:rPr>
      </w:pPr>
      <w:r w:rsidRPr="0057375C">
        <w:rPr>
          <w:rFonts w:ascii="Times New Roman" w:eastAsia="Times New Roman" w:hAnsi="Times New Roman"/>
          <w:b/>
          <w:spacing w:val="2"/>
          <w:sz w:val="26"/>
          <w:szCs w:val="26"/>
          <w:lang w:val="uk-UA"/>
        </w:rPr>
        <w:t>1.3.</w:t>
      </w:r>
      <w:r>
        <w:rPr>
          <w:rFonts w:ascii="Times New Roman" w:eastAsia="Times New Roman" w:hAnsi="Times New Roman"/>
          <w:spacing w:val="2"/>
          <w:sz w:val="26"/>
          <w:szCs w:val="26"/>
          <w:lang w:val="uk-UA"/>
        </w:rPr>
        <w:t xml:space="preserve"> </w:t>
      </w:r>
      <w:r w:rsidR="008218EA" w:rsidRPr="0057375C">
        <w:rPr>
          <w:rFonts w:ascii="Times New Roman" w:eastAsia="Times New Roman" w:hAnsi="Times New Roman"/>
          <w:spacing w:val="2"/>
          <w:sz w:val="26"/>
          <w:szCs w:val="26"/>
          <w:lang w:val="uk-UA"/>
        </w:rPr>
        <w:t>Дія цих Методичних рекомендацій поширюється на:</w:t>
      </w:r>
    </w:p>
    <w:p w:rsidR="008218EA" w:rsidRPr="00D67004" w:rsidRDefault="008218EA" w:rsidP="008218EA">
      <w:pPr>
        <w:pStyle w:val="a8"/>
        <w:numPr>
          <w:ilvl w:val="0"/>
          <w:numId w:val="20"/>
        </w:numPr>
        <w:spacing w:after="0" w:line="240" w:lineRule="auto"/>
        <w:ind w:right="-135"/>
        <w:jc w:val="both"/>
        <w:rPr>
          <w:rFonts w:ascii="Times New Roman" w:hAnsi="Times New Roman"/>
          <w:sz w:val="26"/>
          <w:szCs w:val="26"/>
          <w:lang w:val="uk-UA"/>
        </w:rPr>
      </w:pPr>
      <w:r w:rsidRPr="00D67004">
        <w:rPr>
          <w:rFonts w:ascii="Times New Roman" w:eastAsia="Times New Roman" w:hAnsi="Times New Roman"/>
          <w:spacing w:val="2"/>
          <w:sz w:val="26"/>
          <w:szCs w:val="26"/>
          <w:lang w:val="uk-UA"/>
        </w:rPr>
        <w:t>державних службовців апарату Головного управління;</w:t>
      </w:r>
    </w:p>
    <w:p w:rsidR="008218EA" w:rsidRPr="00D67004" w:rsidRDefault="008218EA" w:rsidP="008218EA">
      <w:pPr>
        <w:pStyle w:val="a8"/>
        <w:numPr>
          <w:ilvl w:val="0"/>
          <w:numId w:val="20"/>
        </w:numPr>
        <w:spacing w:after="0" w:line="240" w:lineRule="auto"/>
        <w:ind w:right="-135"/>
        <w:jc w:val="both"/>
        <w:rPr>
          <w:rFonts w:ascii="Times New Roman" w:hAnsi="Times New Roman"/>
          <w:sz w:val="26"/>
          <w:szCs w:val="26"/>
          <w:lang w:val="uk-UA"/>
        </w:rPr>
      </w:pPr>
      <w:r w:rsidRPr="00D67004">
        <w:rPr>
          <w:rFonts w:ascii="Times New Roman" w:hAnsi="Times New Roman"/>
          <w:sz w:val="26"/>
          <w:szCs w:val="26"/>
          <w:lang w:val="uk-UA"/>
        </w:rPr>
        <w:t xml:space="preserve">державних службовців </w:t>
      </w:r>
      <w:r w:rsidR="00D329DA">
        <w:rPr>
          <w:rFonts w:ascii="Times New Roman" w:hAnsi="Times New Roman"/>
          <w:sz w:val="26"/>
          <w:szCs w:val="26"/>
          <w:lang w:val="uk-UA"/>
        </w:rPr>
        <w:t>структурних підрозділів</w:t>
      </w:r>
      <w:r w:rsidRPr="00D67004">
        <w:rPr>
          <w:rFonts w:ascii="Times New Roman" w:hAnsi="Times New Roman"/>
          <w:sz w:val="26"/>
          <w:szCs w:val="26"/>
          <w:lang w:val="uk-UA"/>
        </w:rPr>
        <w:t xml:space="preserve"> Головного управління.</w:t>
      </w:r>
    </w:p>
    <w:p w:rsidR="008218EA" w:rsidRPr="0057375C" w:rsidRDefault="0057375C" w:rsidP="0057375C">
      <w:pPr>
        <w:spacing w:after="0" w:line="240" w:lineRule="auto"/>
        <w:ind w:right="-135" w:firstLine="708"/>
        <w:jc w:val="both"/>
        <w:rPr>
          <w:rFonts w:ascii="Times New Roman" w:hAnsi="Times New Roman"/>
          <w:sz w:val="26"/>
          <w:szCs w:val="26"/>
          <w:lang w:val="uk-UA"/>
        </w:rPr>
      </w:pPr>
      <w:r w:rsidRPr="0057375C">
        <w:rPr>
          <w:rFonts w:ascii="Times New Roman" w:hAnsi="Times New Roman"/>
          <w:b/>
          <w:sz w:val="26"/>
          <w:szCs w:val="26"/>
          <w:lang w:val="uk-UA"/>
        </w:rPr>
        <w:t>1.4.</w:t>
      </w:r>
      <w:r>
        <w:rPr>
          <w:rFonts w:ascii="Times New Roman" w:hAnsi="Times New Roman"/>
          <w:sz w:val="26"/>
          <w:szCs w:val="26"/>
          <w:lang w:val="uk-UA"/>
        </w:rPr>
        <w:t xml:space="preserve"> </w:t>
      </w:r>
      <w:r w:rsidR="008218EA" w:rsidRPr="0057375C">
        <w:rPr>
          <w:rFonts w:ascii="Times New Roman" w:hAnsi="Times New Roman"/>
          <w:sz w:val="26"/>
          <w:szCs w:val="26"/>
          <w:lang w:val="uk-UA"/>
        </w:rPr>
        <w:t>У цих</w:t>
      </w:r>
      <w:r w:rsidR="008218EA" w:rsidRPr="0057375C">
        <w:rPr>
          <w:rFonts w:ascii="Times New Roman" w:eastAsia="Times New Roman" w:hAnsi="Times New Roman"/>
          <w:spacing w:val="2"/>
          <w:sz w:val="26"/>
          <w:szCs w:val="26"/>
          <w:lang w:val="uk-UA"/>
        </w:rPr>
        <w:t xml:space="preserve"> Методичних рекомендаціях терміни вживаються в таких значеннях: </w:t>
      </w:r>
    </w:p>
    <w:p w:rsidR="00D67004" w:rsidRPr="00D67004" w:rsidRDefault="00D67004" w:rsidP="00966BC1">
      <w:pPr>
        <w:pStyle w:val="a8"/>
        <w:spacing w:after="0" w:line="240" w:lineRule="auto"/>
        <w:ind w:left="0" w:right="-135" w:firstLine="708"/>
        <w:jc w:val="both"/>
        <w:rPr>
          <w:rFonts w:ascii="Times New Roman" w:hAnsi="Times New Roman"/>
          <w:sz w:val="26"/>
          <w:szCs w:val="26"/>
          <w:lang w:val="uk-UA"/>
        </w:rPr>
      </w:pPr>
    </w:p>
    <w:p w:rsidR="009977E3" w:rsidRPr="00D67004" w:rsidRDefault="00A41342" w:rsidP="00966BC1">
      <w:pPr>
        <w:pStyle w:val="a8"/>
        <w:spacing w:after="0" w:line="240" w:lineRule="auto"/>
        <w:ind w:left="0" w:right="-135" w:firstLine="708"/>
        <w:jc w:val="both"/>
        <w:rPr>
          <w:rFonts w:ascii="Times New Roman" w:hAnsi="Times New Roman"/>
          <w:sz w:val="26"/>
          <w:szCs w:val="26"/>
          <w:lang w:val="uk-UA"/>
        </w:rPr>
      </w:pPr>
      <w:r w:rsidRPr="00D67004">
        <w:rPr>
          <w:rFonts w:ascii="Times New Roman" w:hAnsi="Times New Roman"/>
          <w:sz w:val="26"/>
          <w:szCs w:val="26"/>
          <w:lang w:val="uk-UA"/>
        </w:rPr>
        <w:t>близькі особи - члени сім’ї суб’єкта, зазначеного у частині першій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D67004" w:rsidRPr="00D67004" w:rsidRDefault="00D67004" w:rsidP="009977E3">
      <w:pPr>
        <w:suppressAutoHyphens/>
        <w:spacing w:after="0" w:line="240" w:lineRule="auto"/>
        <w:ind w:right="-135" w:firstLine="708"/>
        <w:jc w:val="both"/>
        <w:rPr>
          <w:rFonts w:ascii="Times New Roman" w:eastAsia="Times New Roman" w:hAnsi="Times New Roman"/>
          <w:spacing w:val="2"/>
          <w:kern w:val="1"/>
          <w:sz w:val="26"/>
          <w:szCs w:val="26"/>
          <w:lang w:val="uk-UA" w:eastAsia="hi-IN" w:bidi="hi-IN"/>
        </w:rPr>
      </w:pPr>
    </w:p>
    <w:p w:rsidR="009977E3" w:rsidRPr="00D67004" w:rsidRDefault="009977E3" w:rsidP="009977E3">
      <w:pPr>
        <w:suppressAutoHyphens/>
        <w:spacing w:after="0" w:line="240" w:lineRule="auto"/>
        <w:ind w:right="-135" w:firstLine="708"/>
        <w:jc w:val="both"/>
        <w:rPr>
          <w:rFonts w:ascii="Times New Roman" w:eastAsia="Times New Roman" w:hAnsi="Times New Roman"/>
          <w:spacing w:val="2"/>
          <w:kern w:val="1"/>
          <w:sz w:val="26"/>
          <w:szCs w:val="26"/>
          <w:lang w:val="uk-UA" w:eastAsia="hi-IN" w:bidi="hi-IN"/>
        </w:rPr>
      </w:pPr>
      <w:r w:rsidRPr="00D67004">
        <w:rPr>
          <w:rFonts w:ascii="Times New Roman" w:eastAsia="Times New Roman" w:hAnsi="Times New Roman"/>
          <w:spacing w:val="2"/>
          <w:kern w:val="1"/>
          <w:sz w:val="26"/>
          <w:szCs w:val="26"/>
          <w:lang w:val="uk-UA" w:eastAsia="hi-IN" w:bidi="hi-IN"/>
        </w:rPr>
        <w:t>потенційний конфлікт інтересів –</w:t>
      </w:r>
      <w:r w:rsidRPr="00D67004">
        <w:rPr>
          <w:rFonts w:ascii="Times New Roman" w:eastAsia="Times New Roman" w:hAnsi="Times New Roman"/>
          <w:bCs/>
          <w:spacing w:val="2"/>
          <w:kern w:val="1"/>
          <w:sz w:val="26"/>
          <w:szCs w:val="26"/>
          <w:lang w:val="uk-UA" w:eastAsia="hi-IN" w:bidi="hi-IN"/>
        </w:rPr>
        <w:t xml:space="preserve"> наявність у особи приватного інтересу у сфері, в якій вона виконує свої службові чи представницькі повноваження, що </w:t>
      </w:r>
      <w:r w:rsidRPr="00D67004">
        <w:rPr>
          <w:rFonts w:ascii="Times New Roman" w:eastAsia="Times New Roman" w:hAnsi="Times New Roman"/>
          <w:bCs/>
          <w:spacing w:val="2"/>
          <w:kern w:val="1"/>
          <w:sz w:val="26"/>
          <w:szCs w:val="26"/>
          <w:lang w:val="uk-UA" w:eastAsia="hi-IN" w:bidi="hi-IN"/>
        </w:rPr>
        <w:lastRenderedPageBreak/>
        <w:t>може вплинути на об</w:t>
      </w:r>
      <w:r w:rsidR="00742ABC" w:rsidRPr="00D67004">
        <w:rPr>
          <w:rFonts w:ascii="Times New Roman" w:eastAsia="Times New Roman" w:hAnsi="Times New Roman"/>
          <w:bCs/>
          <w:spacing w:val="2"/>
          <w:kern w:val="1"/>
          <w:sz w:val="26"/>
          <w:szCs w:val="26"/>
          <w:lang w:val="uk-UA" w:eastAsia="hi-IN" w:bidi="hi-IN"/>
        </w:rPr>
        <w:t>’</w:t>
      </w:r>
      <w:r w:rsidRPr="00D67004">
        <w:rPr>
          <w:rFonts w:ascii="Times New Roman" w:eastAsia="Times New Roman" w:hAnsi="Times New Roman"/>
          <w:bCs/>
          <w:spacing w:val="2"/>
          <w:kern w:val="1"/>
          <w:sz w:val="26"/>
          <w:szCs w:val="26"/>
          <w:lang w:val="uk-UA" w:eastAsia="hi-IN" w:bidi="hi-IN"/>
        </w:rPr>
        <w:t>єктивність чи неупередженість прийняття нею рішень, або на вчинення чи невчинення дій під час виконання зазначених повноважень</w:t>
      </w:r>
      <w:r w:rsidRPr="00D67004">
        <w:rPr>
          <w:rFonts w:ascii="Times New Roman" w:eastAsia="Times New Roman" w:hAnsi="Times New Roman"/>
          <w:spacing w:val="2"/>
          <w:kern w:val="1"/>
          <w:sz w:val="26"/>
          <w:szCs w:val="26"/>
          <w:lang w:val="uk-UA" w:eastAsia="hi-IN" w:bidi="hi-IN"/>
        </w:rPr>
        <w:t>;</w:t>
      </w:r>
    </w:p>
    <w:p w:rsidR="00D67004" w:rsidRPr="00D67004" w:rsidRDefault="00D67004" w:rsidP="00966BC1">
      <w:pPr>
        <w:suppressAutoHyphens/>
        <w:spacing w:after="0" w:line="240" w:lineRule="auto"/>
        <w:ind w:right="-135" w:firstLine="708"/>
        <w:jc w:val="both"/>
        <w:rPr>
          <w:rFonts w:ascii="Times New Roman" w:eastAsia="Times New Roman" w:hAnsi="Times New Roman"/>
          <w:spacing w:val="2"/>
          <w:kern w:val="1"/>
          <w:sz w:val="26"/>
          <w:szCs w:val="26"/>
          <w:lang w:val="uk-UA" w:eastAsia="hi-IN" w:bidi="hi-IN"/>
        </w:rPr>
      </w:pPr>
    </w:p>
    <w:p w:rsidR="009977E3" w:rsidRPr="00D67004" w:rsidRDefault="009977E3" w:rsidP="00966BC1">
      <w:pPr>
        <w:suppressAutoHyphens/>
        <w:spacing w:after="0" w:line="240" w:lineRule="auto"/>
        <w:ind w:right="-135" w:firstLine="708"/>
        <w:jc w:val="both"/>
        <w:rPr>
          <w:rFonts w:ascii="Times New Roman" w:eastAsia="Times New Roman" w:hAnsi="Times New Roman"/>
          <w:spacing w:val="2"/>
          <w:kern w:val="1"/>
          <w:sz w:val="26"/>
          <w:szCs w:val="26"/>
          <w:lang w:val="uk-UA" w:eastAsia="hi-IN" w:bidi="hi-IN"/>
        </w:rPr>
      </w:pPr>
      <w:r w:rsidRPr="00D67004">
        <w:rPr>
          <w:rFonts w:ascii="Times New Roman" w:eastAsia="Times New Roman" w:hAnsi="Times New Roman"/>
          <w:spacing w:val="2"/>
          <w:kern w:val="1"/>
          <w:sz w:val="26"/>
          <w:szCs w:val="26"/>
          <w:lang w:val="uk-UA" w:eastAsia="hi-IN" w:bidi="hi-IN"/>
        </w:rPr>
        <w:t>реальний конфлікт інтересів –</w:t>
      </w:r>
      <w:r w:rsidRPr="00D67004">
        <w:rPr>
          <w:rFonts w:ascii="Times New Roman" w:eastAsia="Times New Roman" w:hAnsi="Times New Roman"/>
          <w:bCs/>
          <w:spacing w:val="2"/>
          <w:kern w:val="1"/>
          <w:sz w:val="26"/>
          <w:szCs w:val="26"/>
          <w:lang w:val="uk-UA" w:eastAsia="hi-IN" w:bidi="hi-IN"/>
        </w:rPr>
        <w:t xml:space="preserve"> суперечність між приватним інтересом особи та її службовими чи представницькими повноваженнями, </w:t>
      </w:r>
      <w:r w:rsidR="00742ABC" w:rsidRPr="00D67004">
        <w:rPr>
          <w:rFonts w:ascii="Times New Roman" w:eastAsia="Times New Roman" w:hAnsi="Times New Roman"/>
          <w:bCs/>
          <w:spacing w:val="2"/>
          <w:kern w:val="1"/>
          <w:sz w:val="26"/>
          <w:szCs w:val="26"/>
          <w:lang w:val="uk-UA" w:eastAsia="hi-IN" w:bidi="hi-IN"/>
        </w:rPr>
        <w:br/>
      </w:r>
      <w:r w:rsidRPr="00D67004">
        <w:rPr>
          <w:rFonts w:ascii="Times New Roman" w:eastAsia="Times New Roman" w:hAnsi="Times New Roman"/>
          <w:bCs/>
          <w:spacing w:val="2"/>
          <w:kern w:val="1"/>
          <w:sz w:val="26"/>
          <w:szCs w:val="26"/>
          <w:lang w:val="uk-UA" w:eastAsia="hi-IN" w:bidi="hi-IN"/>
        </w:rPr>
        <w:t>що впливає на об</w:t>
      </w:r>
      <w:r w:rsidR="00742ABC" w:rsidRPr="00D67004">
        <w:rPr>
          <w:rFonts w:ascii="Times New Roman" w:eastAsia="Times New Roman" w:hAnsi="Times New Roman"/>
          <w:bCs/>
          <w:spacing w:val="2"/>
          <w:kern w:val="1"/>
          <w:sz w:val="26"/>
          <w:szCs w:val="26"/>
          <w:lang w:val="uk-UA" w:eastAsia="hi-IN" w:bidi="hi-IN"/>
        </w:rPr>
        <w:t>’</w:t>
      </w:r>
      <w:r w:rsidRPr="00D67004">
        <w:rPr>
          <w:rFonts w:ascii="Times New Roman" w:eastAsia="Times New Roman" w:hAnsi="Times New Roman"/>
          <w:bCs/>
          <w:spacing w:val="2"/>
          <w:kern w:val="1"/>
          <w:sz w:val="26"/>
          <w:szCs w:val="26"/>
          <w:lang w:val="uk-UA" w:eastAsia="hi-IN" w:bidi="hi-IN"/>
        </w:rPr>
        <w:t xml:space="preserve">єктивність або неупередженість прийняття рішень, </w:t>
      </w:r>
      <w:r w:rsidR="00742ABC" w:rsidRPr="00D67004">
        <w:rPr>
          <w:rFonts w:ascii="Times New Roman" w:eastAsia="Times New Roman" w:hAnsi="Times New Roman"/>
          <w:bCs/>
          <w:spacing w:val="2"/>
          <w:kern w:val="1"/>
          <w:sz w:val="26"/>
          <w:szCs w:val="26"/>
          <w:lang w:val="uk-UA" w:eastAsia="hi-IN" w:bidi="hi-IN"/>
        </w:rPr>
        <w:br/>
      </w:r>
      <w:r w:rsidRPr="00D67004">
        <w:rPr>
          <w:rFonts w:ascii="Times New Roman" w:eastAsia="Times New Roman" w:hAnsi="Times New Roman"/>
          <w:bCs/>
          <w:spacing w:val="2"/>
          <w:kern w:val="1"/>
          <w:sz w:val="26"/>
          <w:szCs w:val="26"/>
          <w:lang w:val="uk-UA" w:eastAsia="hi-IN" w:bidi="hi-IN"/>
        </w:rPr>
        <w:t>або на вчинення чи невчинення дій під час виконання зазначених повноважень</w:t>
      </w:r>
      <w:r w:rsidR="00966BC1" w:rsidRPr="00D67004">
        <w:rPr>
          <w:rFonts w:ascii="Times New Roman" w:eastAsia="Times New Roman" w:hAnsi="Times New Roman"/>
          <w:bCs/>
          <w:spacing w:val="2"/>
          <w:kern w:val="1"/>
          <w:sz w:val="26"/>
          <w:szCs w:val="26"/>
          <w:lang w:val="uk-UA" w:eastAsia="hi-IN" w:bidi="hi-IN"/>
        </w:rPr>
        <w:t>;</w:t>
      </w:r>
    </w:p>
    <w:p w:rsidR="00D67004" w:rsidRPr="00D67004" w:rsidRDefault="00966BC1" w:rsidP="00966BC1">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sidRPr="00D67004">
        <w:rPr>
          <w:rFonts w:ascii="Times New Roman" w:eastAsia="Times New Roman" w:hAnsi="Times New Roman"/>
          <w:bCs/>
          <w:spacing w:val="2"/>
          <w:kern w:val="1"/>
          <w:sz w:val="26"/>
          <w:szCs w:val="26"/>
          <w:lang w:val="uk-UA" w:eastAsia="hi-IN" w:bidi="hi-IN"/>
        </w:rPr>
        <w:t xml:space="preserve"> </w:t>
      </w:r>
      <w:r w:rsidRPr="00D67004">
        <w:rPr>
          <w:rFonts w:ascii="Times New Roman" w:eastAsia="Times New Roman" w:hAnsi="Times New Roman"/>
          <w:bCs/>
          <w:spacing w:val="2"/>
          <w:kern w:val="1"/>
          <w:sz w:val="26"/>
          <w:szCs w:val="26"/>
          <w:lang w:val="uk-UA" w:eastAsia="hi-IN" w:bidi="hi-IN"/>
        </w:rPr>
        <w:tab/>
      </w:r>
    </w:p>
    <w:p w:rsidR="00966BC1" w:rsidRPr="00D67004" w:rsidRDefault="00966BC1"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D67004">
        <w:rPr>
          <w:rFonts w:ascii="Times New Roman" w:eastAsia="Times New Roman" w:hAnsi="Times New Roman"/>
          <w:bCs/>
          <w:spacing w:val="2"/>
          <w:kern w:val="1"/>
          <w:sz w:val="26"/>
          <w:szCs w:val="26"/>
          <w:lang w:val="uk-UA" w:eastAsia="hi-IN" w:bidi="hi-IN"/>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D67004" w:rsidRPr="00D67004" w:rsidRDefault="00D67004" w:rsidP="00966BC1">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p>
    <w:p w:rsidR="00D67004" w:rsidRPr="00D67004" w:rsidRDefault="00D67004"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D67004">
        <w:rPr>
          <w:rFonts w:ascii="Times New Roman" w:eastAsia="Times New Roman" w:hAnsi="Times New Roman"/>
          <w:bCs/>
          <w:spacing w:val="2"/>
          <w:kern w:val="1"/>
          <w:sz w:val="26"/>
          <w:szCs w:val="26"/>
          <w:lang w:val="uk-UA" w:eastAsia="hi-IN" w:bidi="hi-IN"/>
        </w:rPr>
        <w:t>члени сім’ї:</w:t>
      </w:r>
    </w:p>
    <w:p w:rsidR="00D67004" w:rsidRPr="00D67004" w:rsidRDefault="00D67004" w:rsidP="00D67004">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sidRPr="00D67004">
        <w:rPr>
          <w:rFonts w:ascii="Times New Roman" w:eastAsia="Times New Roman" w:hAnsi="Times New Roman"/>
          <w:bCs/>
          <w:spacing w:val="2"/>
          <w:kern w:val="1"/>
          <w:sz w:val="26"/>
          <w:szCs w:val="26"/>
          <w:lang w:val="uk-UA" w:eastAsia="hi-IN" w:bidi="hi-IN"/>
        </w:rPr>
        <w:t xml:space="preserve"> </w:t>
      </w:r>
    </w:p>
    <w:p w:rsidR="00D67004" w:rsidRPr="00D67004" w:rsidRDefault="00D67004"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D67004">
        <w:rPr>
          <w:rFonts w:ascii="Times New Roman" w:eastAsia="Times New Roman" w:hAnsi="Times New Roman"/>
          <w:bCs/>
          <w:spacing w:val="2"/>
          <w:kern w:val="1"/>
          <w:sz w:val="26"/>
          <w:szCs w:val="26"/>
          <w:lang w:val="uk-UA" w:eastAsia="hi-IN" w:bidi="hi-IN"/>
        </w:rPr>
        <w:t>а) особа, яка перебуває у шлюбі із суб’єктом, зазначеним у частині першій статті 3 цього Закону, та діти зазначеного суб’єкта до досягнення ними повноліття - незалежно від спільного проживання із суб’єктом;</w:t>
      </w:r>
    </w:p>
    <w:p w:rsidR="00966BC1" w:rsidRPr="00D67004" w:rsidRDefault="00D67004"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D67004">
        <w:rPr>
          <w:rFonts w:ascii="Times New Roman" w:eastAsia="Times New Roman" w:hAnsi="Times New Roman"/>
          <w:bCs/>
          <w:spacing w:val="2"/>
          <w:kern w:val="1"/>
          <w:sz w:val="26"/>
          <w:szCs w:val="26"/>
          <w:lang w:val="uk-UA" w:eastAsia="hi-IN" w:bidi="hi-IN"/>
        </w:rPr>
        <w:t>б) будь-які особи, які спільно проживають, пов’язані спільним побутом, мають взаємні права та обов’язки із суб’єктом, зазначеним у частині першій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D67004" w:rsidRPr="00D67004" w:rsidRDefault="00D67004"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p>
    <w:p w:rsidR="00D67004" w:rsidRPr="00D67004" w:rsidRDefault="00D67004"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D67004">
        <w:rPr>
          <w:rFonts w:ascii="Times New Roman" w:eastAsia="Times New Roman" w:hAnsi="Times New Roman"/>
          <w:bCs/>
          <w:spacing w:val="2"/>
          <w:kern w:val="1"/>
          <w:sz w:val="26"/>
          <w:szCs w:val="26"/>
          <w:lang w:val="uk-UA" w:eastAsia="hi-IN" w:bidi="hi-IN"/>
        </w:rPr>
        <w:t xml:space="preserve">колегіальні органи Головного управління – консультативно-дорадчі та інші допоміжні органи (комісії, робочі та експертні групи тощо), утворені згідно організаційно-розпорядчими актами Головного управління, рішення яких можуть бути реалізовані шляхом видання відповідного наказу Головного управління, що породжує певні правові наслідки; </w:t>
      </w:r>
    </w:p>
    <w:p w:rsidR="00D67004" w:rsidRPr="00D67004" w:rsidRDefault="00D67004" w:rsidP="00D67004">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p>
    <w:p w:rsidR="00D67004" w:rsidRDefault="00D67004"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D67004">
        <w:rPr>
          <w:rFonts w:ascii="Times New Roman" w:eastAsia="Times New Roman" w:hAnsi="Times New Roman"/>
          <w:bCs/>
          <w:spacing w:val="2"/>
          <w:kern w:val="1"/>
          <w:sz w:val="26"/>
          <w:szCs w:val="26"/>
          <w:lang w:val="uk-UA" w:eastAsia="hi-IN" w:bidi="hi-IN"/>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0036111F">
        <w:rPr>
          <w:rFonts w:ascii="Times New Roman" w:eastAsia="Times New Roman" w:hAnsi="Times New Roman"/>
          <w:bCs/>
          <w:spacing w:val="2"/>
          <w:kern w:val="1"/>
          <w:sz w:val="26"/>
          <w:szCs w:val="26"/>
          <w:lang w:val="uk-UA" w:eastAsia="hi-IN" w:bidi="hi-IN"/>
        </w:rPr>
        <w:t>.</w:t>
      </w:r>
    </w:p>
    <w:p w:rsidR="0036111F" w:rsidRDefault="0036111F"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p>
    <w:p w:rsidR="0036111F" w:rsidRDefault="0036111F"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Інші терміни в цих Методичних рекомендаціях використовується в значеннях, встановлених Законом, іншими нормативно-правовими актами та організаційно-розпорядчими актами Головного управління.</w:t>
      </w:r>
    </w:p>
    <w:p w:rsidR="0036111F" w:rsidRDefault="0036111F" w:rsidP="00D67004">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p>
    <w:p w:rsidR="0036111F" w:rsidRDefault="0036111F" w:rsidP="0036111F">
      <w:pPr>
        <w:suppressAutoHyphens/>
        <w:spacing w:after="0" w:line="240" w:lineRule="auto"/>
        <w:ind w:right="-135" w:firstLine="708"/>
        <w:jc w:val="center"/>
        <w:rPr>
          <w:rFonts w:ascii="Times New Roman" w:eastAsia="Times New Roman" w:hAnsi="Times New Roman"/>
          <w:b/>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2.Порядок дій посадової особи із запобігання та врегулювання конфлікту інтересів</w:t>
      </w:r>
    </w:p>
    <w:p w:rsidR="0036111F" w:rsidRDefault="0036111F" w:rsidP="0036111F">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p>
    <w:p w:rsidR="0036111F" w:rsidRDefault="0036111F" w:rsidP="0036111F">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57375C">
        <w:rPr>
          <w:rFonts w:ascii="Times New Roman" w:eastAsia="Times New Roman" w:hAnsi="Times New Roman"/>
          <w:b/>
          <w:bCs/>
          <w:spacing w:val="2"/>
          <w:kern w:val="1"/>
          <w:sz w:val="26"/>
          <w:szCs w:val="26"/>
          <w:lang w:val="uk-UA" w:eastAsia="hi-IN" w:bidi="hi-IN"/>
        </w:rPr>
        <w:t>2.1.</w:t>
      </w:r>
      <w:r>
        <w:rPr>
          <w:rFonts w:ascii="Times New Roman" w:eastAsia="Times New Roman" w:hAnsi="Times New Roman"/>
          <w:bCs/>
          <w:spacing w:val="2"/>
          <w:kern w:val="1"/>
          <w:sz w:val="26"/>
          <w:szCs w:val="26"/>
          <w:lang w:val="uk-UA" w:eastAsia="hi-IN" w:bidi="hi-IN"/>
        </w:rPr>
        <w:t xml:space="preserve"> Кожна посадова особа при виконанні своїх повноважень повинна брати до уваги весь спектр своїх не лише правових (юридичних), а й соціальних (приватних) відносин, які зумовлюють виникнення майнового чи немайнового інтересу.</w:t>
      </w:r>
    </w:p>
    <w:p w:rsidR="00735DFB" w:rsidRDefault="0036111F" w:rsidP="0036111F">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xml:space="preserve">При цьому тільки такий приватний інтерес у сфері службових/представницьких повноважень, що може </w:t>
      </w:r>
      <w:r w:rsidR="00735DFB">
        <w:rPr>
          <w:rFonts w:ascii="Times New Roman" w:eastAsia="Times New Roman" w:hAnsi="Times New Roman"/>
          <w:bCs/>
          <w:spacing w:val="2"/>
          <w:kern w:val="1"/>
          <w:sz w:val="26"/>
          <w:szCs w:val="26"/>
          <w:lang w:val="uk-UA" w:eastAsia="hi-IN" w:bidi="hi-IN"/>
        </w:rPr>
        <w:t xml:space="preserve">вплинути або впливає на </w:t>
      </w:r>
      <w:r w:rsidR="00735DFB">
        <w:rPr>
          <w:rFonts w:ascii="Times New Roman" w:eastAsia="Times New Roman" w:hAnsi="Times New Roman"/>
          <w:bCs/>
          <w:spacing w:val="2"/>
          <w:kern w:val="1"/>
          <w:sz w:val="26"/>
          <w:szCs w:val="26"/>
          <w:lang w:val="uk-UA" w:eastAsia="hi-IN" w:bidi="hi-IN"/>
        </w:rPr>
        <w:lastRenderedPageBreak/>
        <w:t>об’єктивність або неупередженість прийняття рішень або на вчинення чи</w:t>
      </w:r>
      <w:r w:rsidR="00735DFB" w:rsidRPr="00DE41CF">
        <w:rPr>
          <w:lang w:val="uk-UA"/>
        </w:rPr>
        <w:t xml:space="preserve"> </w:t>
      </w:r>
      <w:proofErr w:type="spellStart"/>
      <w:r w:rsidR="00735DFB" w:rsidRPr="00735DFB">
        <w:rPr>
          <w:rFonts w:ascii="Times New Roman" w:eastAsia="Times New Roman" w:hAnsi="Times New Roman"/>
          <w:bCs/>
          <w:spacing w:val="2"/>
          <w:kern w:val="1"/>
          <w:sz w:val="26"/>
          <w:szCs w:val="26"/>
          <w:lang w:val="uk-UA" w:eastAsia="hi-IN" w:bidi="hi-IN"/>
        </w:rPr>
        <w:t>невчинення</w:t>
      </w:r>
      <w:proofErr w:type="spellEnd"/>
      <w:r w:rsidR="00735DFB" w:rsidRPr="00735DFB">
        <w:rPr>
          <w:rFonts w:ascii="Times New Roman" w:eastAsia="Times New Roman" w:hAnsi="Times New Roman"/>
          <w:bCs/>
          <w:spacing w:val="2"/>
          <w:kern w:val="1"/>
          <w:sz w:val="26"/>
          <w:szCs w:val="26"/>
          <w:lang w:val="uk-UA" w:eastAsia="hi-IN" w:bidi="hi-IN"/>
        </w:rPr>
        <w:t xml:space="preserve"> дій під час виконання зазначених повноважень, спричиняє виникнення реального або потенційного конфлікту інтересів.</w:t>
      </w:r>
    </w:p>
    <w:p w:rsidR="00735DFB" w:rsidRDefault="00735DFB" w:rsidP="0036111F">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57375C">
        <w:rPr>
          <w:rFonts w:ascii="Times New Roman" w:eastAsia="Times New Roman" w:hAnsi="Times New Roman"/>
          <w:b/>
          <w:bCs/>
          <w:spacing w:val="2"/>
          <w:kern w:val="1"/>
          <w:sz w:val="26"/>
          <w:szCs w:val="26"/>
          <w:lang w:val="uk-UA" w:eastAsia="hi-IN" w:bidi="hi-IN"/>
        </w:rPr>
        <w:t>2.2.</w:t>
      </w:r>
      <w:r w:rsidRPr="00735DFB">
        <w:t xml:space="preserve"> </w:t>
      </w:r>
      <w:r>
        <w:rPr>
          <w:rFonts w:ascii="Times New Roman" w:eastAsia="Times New Roman" w:hAnsi="Times New Roman"/>
          <w:bCs/>
          <w:spacing w:val="2"/>
          <w:kern w:val="1"/>
          <w:sz w:val="26"/>
          <w:szCs w:val="26"/>
          <w:lang w:val="uk-UA" w:eastAsia="hi-IN" w:bidi="hi-IN"/>
        </w:rPr>
        <w:t>Д</w:t>
      </w:r>
      <w:r w:rsidRPr="00735DFB">
        <w:rPr>
          <w:rFonts w:ascii="Times New Roman" w:eastAsia="Times New Roman" w:hAnsi="Times New Roman"/>
          <w:bCs/>
          <w:spacing w:val="2"/>
          <w:kern w:val="1"/>
          <w:sz w:val="26"/>
          <w:szCs w:val="26"/>
          <w:lang w:val="uk-UA" w:eastAsia="hi-IN" w:bidi="hi-IN"/>
        </w:rPr>
        <w:t>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неухваленні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r>
        <w:rPr>
          <w:rFonts w:ascii="Times New Roman" w:eastAsia="Times New Roman" w:hAnsi="Times New Roman"/>
          <w:bCs/>
          <w:spacing w:val="2"/>
          <w:kern w:val="1"/>
          <w:sz w:val="26"/>
          <w:szCs w:val="26"/>
          <w:lang w:val="uk-UA" w:eastAsia="hi-IN" w:bidi="hi-IN"/>
        </w:rPr>
        <w:t>.</w:t>
      </w:r>
    </w:p>
    <w:p w:rsidR="00C54155" w:rsidRDefault="00735DFB" w:rsidP="0036111F">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57375C">
        <w:rPr>
          <w:rFonts w:ascii="Times New Roman" w:eastAsia="Times New Roman" w:hAnsi="Times New Roman"/>
          <w:b/>
          <w:bCs/>
          <w:spacing w:val="2"/>
          <w:kern w:val="1"/>
          <w:sz w:val="26"/>
          <w:szCs w:val="26"/>
          <w:lang w:val="uk-UA" w:eastAsia="hi-IN" w:bidi="hi-IN"/>
        </w:rPr>
        <w:t>2.3.</w:t>
      </w:r>
      <w:r>
        <w:rPr>
          <w:rFonts w:ascii="Times New Roman" w:eastAsia="Times New Roman" w:hAnsi="Times New Roman"/>
          <w:bCs/>
          <w:spacing w:val="2"/>
          <w:kern w:val="1"/>
          <w:sz w:val="26"/>
          <w:szCs w:val="26"/>
          <w:lang w:val="uk-UA" w:eastAsia="hi-IN" w:bidi="hi-IN"/>
        </w:rPr>
        <w:t xml:space="preserve"> </w:t>
      </w:r>
      <w:r w:rsidRPr="00735DFB">
        <w:rPr>
          <w:rFonts w:ascii="Times New Roman" w:eastAsia="Times New Roman" w:hAnsi="Times New Roman"/>
          <w:bCs/>
          <w:spacing w:val="2"/>
          <w:kern w:val="1"/>
          <w:sz w:val="26"/>
          <w:szCs w:val="26"/>
          <w:lang w:val="uk-UA" w:eastAsia="hi-IN" w:bidi="hi-IN"/>
        </w:rPr>
        <w:t>Закон зобов’язує вживати заходів щодо недопущення виникнення реального, потенційного конфлікту інтересів.</w:t>
      </w:r>
    </w:p>
    <w:p w:rsidR="00C54155" w:rsidRDefault="00C54155"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57375C">
        <w:rPr>
          <w:rFonts w:ascii="Times New Roman" w:eastAsia="Times New Roman" w:hAnsi="Times New Roman"/>
          <w:b/>
          <w:bCs/>
          <w:spacing w:val="2"/>
          <w:kern w:val="1"/>
          <w:sz w:val="26"/>
          <w:szCs w:val="26"/>
          <w:lang w:val="uk-UA" w:eastAsia="hi-IN" w:bidi="hi-IN"/>
        </w:rPr>
        <w:t>2.4.</w:t>
      </w:r>
      <w:r w:rsidRPr="00C54155">
        <w:t xml:space="preserve"> </w:t>
      </w:r>
      <w:r w:rsidRPr="00C54155">
        <w:rPr>
          <w:rFonts w:ascii="Times New Roman" w:eastAsia="Times New Roman" w:hAnsi="Times New Roman"/>
          <w:bCs/>
          <w:spacing w:val="2"/>
          <w:kern w:val="1"/>
          <w:sz w:val="26"/>
          <w:szCs w:val="26"/>
          <w:lang w:val="uk-UA" w:eastAsia="hi-IN" w:bidi="hi-IN"/>
        </w:rPr>
        <w:t xml:space="preserve">З моменту, коли </w:t>
      </w:r>
      <w:r>
        <w:rPr>
          <w:rFonts w:ascii="Times New Roman" w:eastAsia="Times New Roman" w:hAnsi="Times New Roman"/>
          <w:bCs/>
          <w:spacing w:val="2"/>
          <w:kern w:val="1"/>
          <w:sz w:val="26"/>
          <w:szCs w:val="26"/>
          <w:lang w:val="uk-UA" w:eastAsia="hi-IN" w:bidi="hi-IN"/>
        </w:rPr>
        <w:t xml:space="preserve">посадова </w:t>
      </w:r>
      <w:r w:rsidRPr="00C54155">
        <w:rPr>
          <w:rFonts w:ascii="Times New Roman" w:eastAsia="Times New Roman" w:hAnsi="Times New Roman"/>
          <w:bCs/>
          <w:spacing w:val="2"/>
          <w:kern w:val="1"/>
          <w:sz w:val="26"/>
          <w:szCs w:val="26"/>
          <w:lang w:val="uk-UA" w:eastAsia="hi-IN" w:bidi="hi-IN"/>
        </w:rPr>
        <w:t>особ</w:t>
      </w:r>
      <w:r>
        <w:rPr>
          <w:rFonts w:ascii="Times New Roman" w:eastAsia="Times New Roman" w:hAnsi="Times New Roman"/>
          <w:bCs/>
          <w:spacing w:val="2"/>
          <w:kern w:val="1"/>
          <w:sz w:val="26"/>
          <w:szCs w:val="26"/>
          <w:lang w:val="uk-UA" w:eastAsia="hi-IN" w:bidi="hi-IN"/>
        </w:rPr>
        <w:t>а</w:t>
      </w:r>
      <w:r w:rsidRPr="00C54155">
        <w:rPr>
          <w:rFonts w:ascii="Times New Roman" w:eastAsia="Times New Roman" w:hAnsi="Times New Roman"/>
          <w:bCs/>
          <w:spacing w:val="2"/>
          <w:kern w:val="1"/>
          <w:sz w:val="26"/>
          <w:szCs w:val="26"/>
          <w:lang w:val="uk-UA" w:eastAsia="hi-IN" w:bidi="hi-IN"/>
        </w:rPr>
        <w:t xml:space="preserve">, </w:t>
      </w:r>
      <w:r>
        <w:rPr>
          <w:rFonts w:ascii="Times New Roman" w:eastAsia="Times New Roman" w:hAnsi="Times New Roman"/>
          <w:bCs/>
          <w:spacing w:val="2"/>
          <w:kern w:val="1"/>
          <w:sz w:val="26"/>
          <w:szCs w:val="26"/>
          <w:lang w:val="uk-UA" w:eastAsia="hi-IN" w:bidi="hi-IN"/>
        </w:rPr>
        <w:t xml:space="preserve"> </w:t>
      </w:r>
      <w:r w:rsidRPr="00C54155">
        <w:rPr>
          <w:rFonts w:ascii="Times New Roman" w:eastAsia="Times New Roman" w:hAnsi="Times New Roman"/>
          <w:bCs/>
          <w:spacing w:val="2"/>
          <w:kern w:val="1"/>
          <w:sz w:val="26"/>
          <w:szCs w:val="26"/>
          <w:lang w:val="uk-UA" w:eastAsia="hi-IN" w:bidi="hi-IN"/>
        </w:rPr>
        <w:t>дізналися чи повинні бул</w:t>
      </w:r>
      <w:r>
        <w:rPr>
          <w:rFonts w:ascii="Times New Roman" w:eastAsia="Times New Roman" w:hAnsi="Times New Roman"/>
          <w:bCs/>
          <w:spacing w:val="2"/>
          <w:kern w:val="1"/>
          <w:sz w:val="26"/>
          <w:szCs w:val="26"/>
          <w:lang w:val="uk-UA" w:eastAsia="hi-IN" w:bidi="hi-IN"/>
        </w:rPr>
        <w:t>а</w:t>
      </w:r>
      <w:r w:rsidRPr="00C54155">
        <w:rPr>
          <w:rFonts w:ascii="Times New Roman" w:eastAsia="Times New Roman" w:hAnsi="Times New Roman"/>
          <w:bCs/>
          <w:spacing w:val="2"/>
          <w:kern w:val="1"/>
          <w:sz w:val="26"/>
          <w:szCs w:val="26"/>
          <w:lang w:val="uk-UA" w:eastAsia="hi-IN" w:bidi="hi-IN"/>
        </w:rPr>
        <w:t xml:space="preserve"> дізнатися про наявність реального чи потенційного конфлікту інтересів, вон</w:t>
      </w:r>
      <w:r>
        <w:rPr>
          <w:rFonts w:ascii="Times New Roman" w:eastAsia="Times New Roman" w:hAnsi="Times New Roman"/>
          <w:bCs/>
          <w:spacing w:val="2"/>
          <w:kern w:val="1"/>
          <w:sz w:val="26"/>
          <w:szCs w:val="26"/>
          <w:lang w:val="uk-UA" w:eastAsia="hi-IN" w:bidi="hi-IN"/>
        </w:rPr>
        <w:t xml:space="preserve">а </w:t>
      </w:r>
      <w:r w:rsidRPr="00C54155">
        <w:rPr>
          <w:rFonts w:ascii="Times New Roman" w:eastAsia="Times New Roman" w:hAnsi="Times New Roman"/>
          <w:bCs/>
          <w:spacing w:val="2"/>
          <w:kern w:val="1"/>
          <w:sz w:val="26"/>
          <w:szCs w:val="26"/>
          <w:lang w:val="uk-UA" w:eastAsia="hi-IN" w:bidi="hi-IN"/>
        </w:rPr>
        <w:t xml:space="preserve">зобов’язані повідомити </w:t>
      </w:r>
      <w:r>
        <w:rPr>
          <w:rFonts w:ascii="Times New Roman" w:eastAsia="Times New Roman" w:hAnsi="Times New Roman"/>
          <w:bCs/>
          <w:spacing w:val="2"/>
          <w:kern w:val="1"/>
          <w:sz w:val="26"/>
          <w:szCs w:val="26"/>
          <w:lang w:val="uk-UA" w:eastAsia="hi-IN" w:bidi="hi-IN"/>
        </w:rPr>
        <w:t xml:space="preserve">про це </w:t>
      </w:r>
      <w:r w:rsidRPr="00C54155">
        <w:rPr>
          <w:rFonts w:ascii="Times New Roman" w:eastAsia="Times New Roman" w:hAnsi="Times New Roman"/>
          <w:bCs/>
          <w:spacing w:val="2"/>
          <w:kern w:val="1"/>
          <w:sz w:val="26"/>
          <w:szCs w:val="26"/>
          <w:lang w:val="uk-UA" w:eastAsia="hi-IN" w:bidi="hi-IN"/>
        </w:rPr>
        <w:t xml:space="preserve">не пізніше наступного робочого дня безпосереднього керівника, а </w:t>
      </w:r>
      <w:r>
        <w:rPr>
          <w:rFonts w:ascii="Times New Roman" w:eastAsia="Times New Roman" w:hAnsi="Times New Roman"/>
          <w:bCs/>
          <w:spacing w:val="2"/>
          <w:kern w:val="1"/>
          <w:sz w:val="26"/>
          <w:szCs w:val="26"/>
          <w:lang w:val="uk-UA" w:eastAsia="hi-IN" w:bidi="hi-IN"/>
        </w:rPr>
        <w:t xml:space="preserve">у випадку </w:t>
      </w:r>
      <w:r w:rsidRPr="00C54155">
        <w:rPr>
          <w:rFonts w:ascii="Times New Roman" w:eastAsia="Times New Roman" w:hAnsi="Times New Roman"/>
          <w:bCs/>
          <w:spacing w:val="2"/>
          <w:kern w:val="1"/>
          <w:sz w:val="26"/>
          <w:szCs w:val="26"/>
          <w:lang w:val="uk-UA" w:eastAsia="hi-IN" w:bidi="hi-IN"/>
        </w:rPr>
        <w:t>перебува</w:t>
      </w:r>
      <w:r>
        <w:rPr>
          <w:rFonts w:ascii="Times New Roman" w:eastAsia="Times New Roman" w:hAnsi="Times New Roman"/>
          <w:bCs/>
          <w:spacing w:val="2"/>
          <w:kern w:val="1"/>
          <w:sz w:val="26"/>
          <w:szCs w:val="26"/>
          <w:lang w:val="uk-UA" w:eastAsia="hi-IN" w:bidi="hi-IN"/>
        </w:rPr>
        <w:t xml:space="preserve">ння особи у складі </w:t>
      </w:r>
      <w:r w:rsidRPr="00C54155">
        <w:rPr>
          <w:rFonts w:ascii="Times New Roman" w:eastAsia="Times New Roman" w:hAnsi="Times New Roman"/>
          <w:bCs/>
          <w:spacing w:val="2"/>
          <w:kern w:val="1"/>
          <w:sz w:val="26"/>
          <w:szCs w:val="26"/>
          <w:lang w:val="uk-UA" w:eastAsia="hi-IN" w:bidi="hi-IN"/>
        </w:rPr>
        <w:t>колегіально</w:t>
      </w:r>
      <w:r>
        <w:rPr>
          <w:rFonts w:ascii="Times New Roman" w:eastAsia="Times New Roman" w:hAnsi="Times New Roman"/>
          <w:bCs/>
          <w:spacing w:val="2"/>
          <w:kern w:val="1"/>
          <w:sz w:val="26"/>
          <w:szCs w:val="26"/>
          <w:lang w:val="uk-UA" w:eastAsia="hi-IN" w:bidi="hi-IN"/>
        </w:rPr>
        <w:t>го</w:t>
      </w:r>
      <w:r w:rsidRPr="00C54155">
        <w:rPr>
          <w:rFonts w:ascii="Times New Roman" w:eastAsia="Times New Roman" w:hAnsi="Times New Roman"/>
          <w:bCs/>
          <w:spacing w:val="2"/>
          <w:kern w:val="1"/>
          <w:sz w:val="26"/>
          <w:szCs w:val="26"/>
          <w:lang w:val="uk-UA" w:eastAsia="hi-IN" w:bidi="hi-IN"/>
        </w:rPr>
        <w:t xml:space="preserve"> орган</w:t>
      </w:r>
      <w:r>
        <w:rPr>
          <w:rFonts w:ascii="Times New Roman" w:eastAsia="Times New Roman" w:hAnsi="Times New Roman"/>
          <w:bCs/>
          <w:spacing w:val="2"/>
          <w:kern w:val="1"/>
          <w:sz w:val="26"/>
          <w:szCs w:val="26"/>
          <w:lang w:val="uk-UA" w:eastAsia="hi-IN" w:bidi="hi-IN"/>
        </w:rPr>
        <w:t>у</w:t>
      </w:r>
      <w:r w:rsidRPr="00C54155">
        <w:rPr>
          <w:rFonts w:ascii="Times New Roman" w:eastAsia="Times New Roman" w:hAnsi="Times New Roman"/>
          <w:bCs/>
          <w:spacing w:val="2"/>
          <w:kern w:val="1"/>
          <w:sz w:val="26"/>
          <w:szCs w:val="26"/>
          <w:lang w:val="uk-UA" w:eastAsia="hi-IN" w:bidi="hi-IN"/>
        </w:rPr>
        <w:t xml:space="preserve"> – </w:t>
      </w:r>
      <w:r>
        <w:rPr>
          <w:rFonts w:ascii="Times New Roman" w:eastAsia="Times New Roman" w:hAnsi="Times New Roman"/>
          <w:bCs/>
          <w:spacing w:val="2"/>
          <w:kern w:val="1"/>
          <w:sz w:val="26"/>
          <w:szCs w:val="26"/>
          <w:lang w:val="uk-UA" w:eastAsia="hi-IN" w:bidi="hi-IN"/>
        </w:rPr>
        <w:t>відповідний</w:t>
      </w:r>
      <w:r w:rsidRPr="00C54155">
        <w:rPr>
          <w:rFonts w:ascii="Times New Roman" w:eastAsia="Times New Roman" w:hAnsi="Times New Roman"/>
          <w:bCs/>
          <w:spacing w:val="2"/>
          <w:kern w:val="1"/>
          <w:sz w:val="26"/>
          <w:szCs w:val="26"/>
          <w:lang w:val="uk-UA" w:eastAsia="hi-IN" w:bidi="hi-IN"/>
        </w:rPr>
        <w:t xml:space="preserve"> колегіальний орган,</w:t>
      </w:r>
      <w:r>
        <w:rPr>
          <w:rFonts w:ascii="Times New Roman" w:eastAsia="Times New Roman" w:hAnsi="Times New Roman"/>
          <w:bCs/>
          <w:spacing w:val="2"/>
          <w:kern w:val="1"/>
          <w:sz w:val="26"/>
          <w:szCs w:val="26"/>
          <w:lang w:val="uk-UA" w:eastAsia="hi-IN" w:bidi="hi-IN"/>
        </w:rPr>
        <w:t xml:space="preserve"> </w:t>
      </w:r>
      <w:r w:rsidRPr="00C54155">
        <w:rPr>
          <w:rFonts w:ascii="Times New Roman" w:eastAsia="Times New Roman" w:hAnsi="Times New Roman"/>
          <w:bCs/>
          <w:spacing w:val="2"/>
          <w:kern w:val="1"/>
          <w:sz w:val="26"/>
          <w:szCs w:val="26"/>
          <w:lang w:val="uk-UA" w:eastAsia="hi-IN" w:bidi="hi-IN"/>
        </w:rPr>
        <w:t>під час виконання повноважень, у</w:t>
      </w:r>
      <w:r>
        <w:rPr>
          <w:rFonts w:ascii="Times New Roman" w:eastAsia="Times New Roman" w:hAnsi="Times New Roman"/>
          <w:bCs/>
          <w:spacing w:val="2"/>
          <w:kern w:val="1"/>
          <w:sz w:val="26"/>
          <w:szCs w:val="26"/>
          <w:lang w:val="uk-UA" w:eastAsia="hi-IN" w:bidi="hi-IN"/>
        </w:rPr>
        <w:t xml:space="preserve"> якому виник конфлікт інтересів</w:t>
      </w:r>
      <w:r w:rsidRPr="00C54155">
        <w:rPr>
          <w:rFonts w:ascii="Times New Roman" w:eastAsia="Times New Roman" w:hAnsi="Times New Roman"/>
          <w:bCs/>
          <w:spacing w:val="2"/>
          <w:kern w:val="1"/>
          <w:sz w:val="26"/>
          <w:szCs w:val="26"/>
          <w:lang w:val="uk-UA" w:eastAsia="hi-IN" w:bidi="hi-IN"/>
        </w:rPr>
        <w:t>.</w:t>
      </w:r>
    </w:p>
    <w:p w:rsidR="00744F28" w:rsidRDefault="008A0E29"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Таке повідомлення відбувається шляхом добровільного розкриття інформації про приватні інтереси та обов’язкового подання повідомлення про наявність реального та/або потенційного конфлікту інтересів (далі-Повідомлення).</w:t>
      </w:r>
    </w:p>
    <w:p w:rsidR="008A0E29" w:rsidRDefault="00744F28"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57375C">
        <w:rPr>
          <w:rFonts w:ascii="Times New Roman" w:eastAsia="Times New Roman" w:hAnsi="Times New Roman"/>
          <w:b/>
          <w:bCs/>
          <w:spacing w:val="2"/>
          <w:kern w:val="1"/>
          <w:sz w:val="26"/>
          <w:szCs w:val="26"/>
          <w:lang w:val="uk-UA" w:eastAsia="hi-IN" w:bidi="hi-IN"/>
        </w:rPr>
        <w:t>2.5.</w:t>
      </w:r>
      <w:r>
        <w:rPr>
          <w:rFonts w:ascii="Times New Roman" w:eastAsia="Times New Roman" w:hAnsi="Times New Roman"/>
          <w:bCs/>
          <w:spacing w:val="2"/>
          <w:kern w:val="1"/>
          <w:sz w:val="26"/>
          <w:szCs w:val="26"/>
          <w:lang w:val="uk-UA" w:eastAsia="hi-IN" w:bidi="hi-IN"/>
        </w:rPr>
        <w:t xml:space="preserve"> Повідомлення посадова особа подає у письмовій форми (додаток 1), що є документальним </w:t>
      </w:r>
      <w:r w:rsidR="0057375C">
        <w:rPr>
          <w:rFonts w:ascii="Times New Roman" w:eastAsia="Times New Roman" w:hAnsi="Times New Roman"/>
          <w:bCs/>
          <w:spacing w:val="2"/>
          <w:kern w:val="1"/>
          <w:sz w:val="26"/>
          <w:szCs w:val="26"/>
          <w:lang w:val="uk-UA" w:eastAsia="hi-IN" w:bidi="hi-IN"/>
        </w:rPr>
        <w:t>підтвердженням</w:t>
      </w:r>
      <w:r>
        <w:rPr>
          <w:rFonts w:ascii="Times New Roman" w:eastAsia="Times New Roman" w:hAnsi="Times New Roman"/>
          <w:bCs/>
          <w:spacing w:val="2"/>
          <w:kern w:val="1"/>
          <w:sz w:val="26"/>
          <w:szCs w:val="26"/>
          <w:lang w:val="uk-UA" w:eastAsia="hi-IN" w:bidi="hi-IN"/>
        </w:rPr>
        <w:t xml:space="preserve"> того, що особа дійсно повідомила про наявність конфлікту інтересів і дає можливість керівнику детально проаналізувати ситуацію для того, щоб визначитись з оптимальним способом врегулювання конфлікту інтересів.</w:t>
      </w:r>
    </w:p>
    <w:p w:rsidR="00744F28" w:rsidRDefault="00744F28"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57375C">
        <w:rPr>
          <w:rFonts w:ascii="Times New Roman" w:eastAsia="Times New Roman" w:hAnsi="Times New Roman"/>
          <w:b/>
          <w:bCs/>
          <w:spacing w:val="2"/>
          <w:kern w:val="1"/>
          <w:sz w:val="26"/>
          <w:szCs w:val="26"/>
          <w:lang w:val="uk-UA" w:eastAsia="hi-IN" w:bidi="hi-IN"/>
        </w:rPr>
        <w:t xml:space="preserve">2.6. </w:t>
      </w:r>
      <w:r w:rsidR="0057375C">
        <w:rPr>
          <w:rFonts w:ascii="Times New Roman" w:eastAsia="Times New Roman" w:hAnsi="Times New Roman"/>
          <w:bCs/>
          <w:spacing w:val="2"/>
          <w:kern w:val="1"/>
          <w:sz w:val="26"/>
          <w:szCs w:val="26"/>
          <w:lang w:val="uk-UA" w:eastAsia="hi-IN" w:bidi="hi-IN"/>
        </w:rPr>
        <w:t>У повідомленні зазначаються обставини, що можуть становити реальний та/або потенційний конфлікт інтересів, повідомляється про відповідні інтереси близьких осіб та у разі наявності інших осіб, з якими посадова особа має спільні інтереси.</w:t>
      </w:r>
    </w:p>
    <w:p w:rsidR="00C75AC5" w:rsidRDefault="0057375C"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2.7. </w:t>
      </w:r>
      <w:r w:rsidR="00C75AC5">
        <w:rPr>
          <w:rFonts w:ascii="Times New Roman" w:eastAsia="Times New Roman" w:hAnsi="Times New Roman"/>
          <w:b/>
          <w:bCs/>
          <w:spacing w:val="2"/>
          <w:kern w:val="1"/>
          <w:sz w:val="26"/>
          <w:szCs w:val="26"/>
          <w:lang w:val="uk-UA" w:eastAsia="hi-IN" w:bidi="hi-IN"/>
        </w:rPr>
        <w:t xml:space="preserve"> </w:t>
      </w:r>
      <w:r w:rsidR="00C75AC5" w:rsidRPr="00C75AC5">
        <w:rPr>
          <w:rFonts w:ascii="Times New Roman" w:eastAsia="Times New Roman" w:hAnsi="Times New Roman"/>
          <w:bCs/>
          <w:spacing w:val="2"/>
          <w:kern w:val="1"/>
          <w:sz w:val="26"/>
          <w:szCs w:val="26"/>
          <w:lang w:val="uk-UA" w:eastAsia="hi-IN" w:bidi="hi-IN"/>
        </w:rPr>
        <w:t xml:space="preserve">Посадова особа, яка добровільно подала Повідомлення, вважається такою, що своєчасно повідомила про наявність конфлікту інтересів, за винятком </w:t>
      </w:r>
      <w:r w:rsidR="00C75AC5">
        <w:rPr>
          <w:rFonts w:ascii="Times New Roman" w:eastAsia="Times New Roman" w:hAnsi="Times New Roman"/>
          <w:bCs/>
          <w:spacing w:val="2"/>
          <w:kern w:val="1"/>
          <w:sz w:val="26"/>
          <w:szCs w:val="26"/>
          <w:lang w:val="uk-UA" w:eastAsia="hi-IN" w:bidi="hi-IN"/>
        </w:rPr>
        <w:t xml:space="preserve">випадків, коли: </w:t>
      </w:r>
    </w:p>
    <w:p w:rsidR="00C75AC5" w:rsidRDefault="00C75AC5"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інформація про приватні інтереси, заявлена посадовою особою, є недостовірною або не відповідає дійсності;</w:t>
      </w:r>
    </w:p>
    <w:p w:rsidR="0057375C" w:rsidRDefault="00C75AC5"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C75AC5">
        <w:rPr>
          <w:rFonts w:ascii="Times New Roman" w:eastAsia="Times New Roman" w:hAnsi="Times New Roman"/>
          <w:bCs/>
          <w:spacing w:val="2"/>
          <w:kern w:val="1"/>
          <w:sz w:val="26"/>
          <w:szCs w:val="26"/>
          <w:lang w:val="uk-UA" w:eastAsia="hi-IN" w:bidi="hi-IN"/>
        </w:rPr>
        <w:t xml:space="preserve"> </w:t>
      </w:r>
      <w:r>
        <w:rPr>
          <w:rFonts w:ascii="Times New Roman" w:eastAsia="Times New Roman" w:hAnsi="Times New Roman"/>
          <w:bCs/>
          <w:spacing w:val="2"/>
          <w:kern w:val="1"/>
          <w:sz w:val="26"/>
          <w:szCs w:val="26"/>
          <w:lang w:val="uk-UA" w:eastAsia="hi-IN" w:bidi="hi-IN"/>
        </w:rPr>
        <w:t>повідомлення не містить інформації про приватний інтерес, що став причиною наявності в діяльності посадової особи реального або потенційного конфлікту інтересів.</w:t>
      </w:r>
    </w:p>
    <w:p w:rsidR="00C75AC5" w:rsidRDefault="00C75AC5"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2.8. </w:t>
      </w:r>
      <w:r>
        <w:rPr>
          <w:rFonts w:ascii="Times New Roman" w:eastAsia="Times New Roman" w:hAnsi="Times New Roman"/>
          <w:bCs/>
          <w:spacing w:val="2"/>
          <w:kern w:val="1"/>
          <w:sz w:val="26"/>
          <w:szCs w:val="26"/>
          <w:lang w:val="uk-UA" w:eastAsia="hi-IN" w:bidi="hi-IN"/>
        </w:rPr>
        <w:t>Посадова особа зобов’язана не вчиняти дій та не приймати рішень в умовах конфлікту інтересів, а також вжити заходів щодо врегулювання реального чи потенційного конфлікту інтересів.</w:t>
      </w:r>
    </w:p>
    <w:p w:rsidR="00C75AC5" w:rsidRDefault="00C75AC5"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2.9. </w:t>
      </w:r>
      <w:r w:rsidR="00E54F14">
        <w:rPr>
          <w:rFonts w:ascii="Times New Roman" w:eastAsia="Times New Roman" w:hAnsi="Times New Roman"/>
          <w:bCs/>
          <w:spacing w:val="2"/>
          <w:kern w:val="1"/>
          <w:sz w:val="26"/>
          <w:szCs w:val="26"/>
          <w:lang w:val="uk-UA" w:eastAsia="hi-IN" w:bidi="hi-IN"/>
        </w:rPr>
        <w:t>У разі існування у посадової</w:t>
      </w:r>
      <w:r w:rsidR="00E54F14" w:rsidRPr="00E54F14">
        <w:rPr>
          <w:rFonts w:ascii="Times New Roman" w:eastAsia="Times New Roman" w:hAnsi="Times New Roman"/>
          <w:bCs/>
          <w:spacing w:val="2"/>
          <w:kern w:val="1"/>
          <w:sz w:val="26"/>
          <w:szCs w:val="26"/>
          <w:lang w:val="uk-UA" w:eastAsia="hi-IN" w:bidi="hi-IN"/>
        </w:rPr>
        <w:t xml:space="preserve"> особи сумнівів щодо наявності в неї конфлікту інтересів вона зобов’язана звернутися за роз’ясненнями до  Національного агентства</w:t>
      </w:r>
      <w:r w:rsidR="00E54F14">
        <w:rPr>
          <w:rFonts w:ascii="Times New Roman" w:eastAsia="Times New Roman" w:hAnsi="Times New Roman"/>
          <w:bCs/>
          <w:spacing w:val="2"/>
          <w:kern w:val="1"/>
          <w:sz w:val="26"/>
          <w:szCs w:val="26"/>
          <w:lang w:val="uk-UA" w:eastAsia="hi-IN" w:bidi="hi-IN"/>
        </w:rPr>
        <w:t xml:space="preserve"> з питань запобігання корупції (далі - НАЗК). При цьому із зазначеним зверненням може звернутися тільки посадова особа, у якої існують сумніви щодо наявності в неї конфлікту інтересів.</w:t>
      </w:r>
      <w:r w:rsidR="00E54F14" w:rsidRPr="00E54F14">
        <w:rPr>
          <w:rFonts w:ascii="Times New Roman" w:eastAsia="Times New Roman" w:hAnsi="Times New Roman"/>
          <w:bCs/>
          <w:spacing w:val="2"/>
          <w:kern w:val="1"/>
          <w:sz w:val="26"/>
          <w:szCs w:val="26"/>
          <w:lang w:val="uk-UA" w:eastAsia="hi-IN" w:bidi="hi-IN"/>
        </w:rPr>
        <w:t xml:space="preserve"> </w:t>
      </w:r>
      <w:r w:rsidR="00E54F14">
        <w:rPr>
          <w:rFonts w:ascii="Times New Roman" w:eastAsia="Times New Roman" w:hAnsi="Times New Roman"/>
          <w:bCs/>
          <w:spacing w:val="2"/>
          <w:kern w:val="1"/>
          <w:sz w:val="26"/>
          <w:szCs w:val="26"/>
          <w:lang w:val="uk-UA" w:eastAsia="hi-IN" w:bidi="hi-IN"/>
        </w:rPr>
        <w:t xml:space="preserve"> До повідомлення НАЗК про конфлікт інтересів (додаток 2), посадова особа має додати документально підтверджену інформацію, що розкриває зміст її повноважень, приватного інтересу та ситуації (дій), стосовно якої (яких) у неї існують сумніви щодо наявності конфлікту інтересів.</w:t>
      </w:r>
    </w:p>
    <w:p w:rsidR="00E54F14" w:rsidRDefault="00E54F14" w:rsidP="00C54155">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lastRenderedPageBreak/>
        <w:t>У разі якщо посадова особа не отримала підтвердження про відсутність конфлікту інтересів, вона діє відповідно до вимог, передбачених законом та цими Методичними рекоменда</w:t>
      </w:r>
      <w:r w:rsidR="00896E60">
        <w:rPr>
          <w:rFonts w:ascii="Times New Roman" w:eastAsia="Times New Roman" w:hAnsi="Times New Roman"/>
          <w:bCs/>
          <w:spacing w:val="2"/>
          <w:kern w:val="1"/>
          <w:sz w:val="26"/>
          <w:szCs w:val="26"/>
          <w:lang w:val="uk-UA" w:eastAsia="hi-IN" w:bidi="hi-IN"/>
        </w:rPr>
        <w:t>ц</w:t>
      </w:r>
      <w:r>
        <w:rPr>
          <w:rFonts w:ascii="Times New Roman" w:eastAsia="Times New Roman" w:hAnsi="Times New Roman"/>
          <w:bCs/>
          <w:spacing w:val="2"/>
          <w:kern w:val="1"/>
          <w:sz w:val="26"/>
          <w:szCs w:val="26"/>
          <w:lang w:val="uk-UA" w:eastAsia="hi-IN" w:bidi="hi-IN"/>
        </w:rPr>
        <w:t>іями</w:t>
      </w:r>
      <w:r w:rsidR="00896E60">
        <w:rPr>
          <w:rFonts w:ascii="Times New Roman" w:eastAsia="Times New Roman" w:hAnsi="Times New Roman"/>
          <w:bCs/>
          <w:spacing w:val="2"/>
          <w:kern w:val="1"/>
          <w:sz w:val="26"/>
          <w:szCs w:val="26"/>
          <w:lang w:val="uk-UA" w:eastAsia="hi-IN" w:bidi="hi-IN"/>
        </w:rPr>
        <w:t>.</w:t>
      </w:r>
      <w:r>
        <w:rPr>
          <w:rFonts w:ascii="Times New Roman" w:eastAsia="Times New Roman" w:hAnsi="Times New Roman"/>
          <w:bCs/>
          <w:spacing w:val="2"/>
          <w:kern w:val="1"/>
          <w:sz w:val="26"/>
          <w:szCs w:val="26"/>
          <w:lang w:val="uk-UA" w:eastAsia="hi-IN" w:bidi="hi-IN"/>
        </w:rPr>
        <w:t xml:space="preserve"> </w:t>
      </w:r>
    </w:p>
    <w:p w:rsidR="00896E60" w:rsidRDefault="00896E60" w:rsidP="00896E60">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2.10. </w:t>
      </w:r>
      <w:r w:rsidRPr="00896E60">
        <w:rPr>
          <w:rFonts w:ascii="Times New Roman" w:eastAsia="Times New Roman" w:hAnsi="Times New Roman"/>
          <w:bCs/>
          <w:spacing w:val="2"/>
          <w:kern w:val="1"/>
          <w:sz w:val="26"/>
          <w:szCs w:val="26"/>
          <w:lang w:val="uk-UA" w:eastAsia="hi-IN" w:bidi="hi-IN"/>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896E60" w:rsidRDefault="00896E60" w:rsidP="00896E60">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2.11. </w:t>
      </w:r>
      <w:r w:rsidR="0051507B">
        <w:rPr>
          <w:rFonts w:ascii="Times New Roman" w:eastAsia="Times New Roman" w:hAnsi="Times New Roman"/>
          <w:bCs/>
          <w:spacing w:val="2"/>
          <w:kern w:val="1"/>
          <w:sz w:val="26"/>
          <w:szCs w:val="26"/>
          <w:lang w:val="uk-UA" w:eastAsia="hi-IN" w:bidi="hi-IN"/>
        </w:rPr>
        <w:t>Особа, яка претендує на зайняття вакантної посади в Головному управлінні, його територіальних органах, повідомляє Головне управління про працюючих у Головному управлінні близьких їй осіб, про те, чи є вона прямо чи опосередковано членом органів управління та/або володіє підприємствами або корпоративними правами будь-яких суб’єктів господарювання, а також чи проводять діяльність у сферах інжинірингу, геології та геодезії, надання послуг технічного консультування в цих сферах (КВЕД 71.12) близькі їй особи, чи є вони власниками підприємств або корпоративних прав та/або є членами органів</w:t>
      </w:r>
      <w:r w:rsidR="003220D1">
        <w:rPr>
          <w:rFonts w:ascii="Times New Roman" w:eastAsia="Times New Roman" w:hAnsi="Times New Roman"/>
          <w:bCs/>
          <w:spacing w:val="2"/>
          <w:kern w:val="1"/>
          <w:sz w:val="26"/>
          <w:szCs w:val="26"/>
          <w:lang w:val="uk-UA" w:eastAsia="hi-IN" w:bidi="hi-IN"/>
        </w:rPr>
        <w:t xml:space="preserve"> управління суб’єктів господарювання, що проводять діяльність у сферах</w:t>
      </w:r>
      <w:r w:rsidR="003220D1" w:rsidRPr="003220D1">
        <w:rPr>
          <w:rFonts w:ascii="Times New Roman" w:eastAsia="Times New Roman" w:hAnsi="Times New Roman"/>
          <w:bCs/>
          <w:spacing w:val="2"/>
          <w:kern w:val="1"/>
          <w:sz w:val="26"/>
          <w:szCs w:val="26"/>
          <w:lang w:val="uk-UA" w:eastAsia="hi-IN" w:bidi="hi-IN"/>
        </w:rPr>
        <w:t xml:space="preserve"> </w:t>
      </w:r>
      <w:r w:rsidR="003220D1">
        <w:rPr>
          <w:rFonts w:ascii="Times New Roman" w:eastAsia="Times New Roman" w:hAnsi="Times New Roman"/>
          <w:bCs/>
          <w:spacing w:val="2"/>
          <w:kern w:val="1"/>
          <w:sz w:val="26"/>
          <w:szCs w:val="26"/>
          <w:lang w:val="uk-UA" w:eastAsia="hi-IN" w:bidi="hi-IN"/>
        </w:rPr>
        <w:t>інжинірингу, геології та геодезії, надання послуг технічного консультування в цих сферах (КВЕД 71.12) (додаток 3).</w:t>
      </w:r>
      <w:bookmarkStart w:id="0" w:name="_GoBack"/>
      <w:bookmarkEnd w:id="0"/>
    </w:p>
    <w:p w:rsidR="003220D1" w:rsidRDefault="003220D1" w:rsidP="00896E60">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Така інформація зберігається в Управлінні персоналом.</w:t>
      </w:r>
    </w:p>
    <w:p w:rsidR="000709C5" w:rsidRDefault="000709C5" w:rsidP="00896E60">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p>
    <w:p w:rsidR="000709C5" w:rsidRDefault="000709C5" w:rsidP="000709C5">
      <w:pPr>
        <w:suppressAutoHyphens/>
        <w:spacing w:after="0" w:line="240" w:lineRule="auto"/>
        <w:ind w:right="-135" w:firstLine="708"/>
        <w:jc w:val="center"/>
        <w:rPr>
          <w:rFonts w:ascii="Times New Roman" w:eastAsia="Times New Roman" w:hAnsi="Times New Roman"/>
          <w:b/>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3.Порядок дій керівника у зв’язку з виникненням у підлеглої особи конфлікту інтересів</w:t>
      </w:r>
    </w:p>
    <w:p w:rsidR="000709C5" w:rsidRDefault="000709C5" w:rsidP="000709C5">
      <w:pPr>
        <w:suppressAutoHyphens/>
        <w:spacing w:after="0" w:line="240" w:lineRule="auto"/>
        <w:ind w:right="-135" w:firstLine="708"/>
        <w:jc w:val="both"/>
        <w:rPr>
          <w:rFonts w:ascii="Times New Roman" w:eastAsia="Times New Roman" w:hAnsi="Times New Roman"/>
          <w:b/>
          <w:bCs/>
          <w:spacing w:val="2"/>
          <w:kern w:val="1"/>
          <w:sz w:val="26"/>
          <w:szCs w:val="26"/>
          <w:lang w:val="uk-UA" w:eastAsia="hi-IN" w:bidi="hi-IN"/>
        </w:rPr>
      </w:pPr>
    </w:p>
    <w:p w:rsidR="000709C5" w:rsidRDefault="000709C5"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r>
      <w:r w:rsidRPr="00CC3E9C">
        <w:rPr>
          <w:rFonts w:ascii="Times New Roman" w:eastAsia="Times New Roman" w:hAnsi="Times New Roman"/>
          <w:b/>
          <w:bCs/>
          <w:spacing w:val="2"/>
          <w:kern w:val="1"/>
          <w:sz w:val="26"/>
          <w:szCs w:val="26"/>
          <w:lang w:val="uk-UA" w:eastAsia="hi-IN" w:bidi="hi-IN"/>
        </w:rPr>
        <w:t>3.1.</w:t>
      </w:r>
      <w:r>
        <w:rPr>
          <w:rFonts w:ascii="Times New Roman" w:eastAsia="Times New Roman" w:hAnsi="Times New Roman"/>
          <w:bCs/>
          <w:spacing w:val="2"/>
          <w:kern w:val="1"/>
          <w:sz w:val="26"/>
          <w:szCs w:val="26"/>
          <w:lang w:val="uk-UA" w:eastAsia="hi-IN" w:bidi="hi-IN"/>
        </w:rPr>
        <w:t xml:space="preserve"> Врегулювання конфлікту інтересів є безпосередньою сферою відповідальності керівника, рівень якого дозволяє вжити захо</w:t>
      </w:r>
      <w:r w:rsidR="001D2A95">
        <w:rPr>
          <w:rFonts w:ascii="Times New Roman" w:eastAsia="Times New Roman" w:hAnsi="Times New Roman"/>
          <w:bCs/>
          <w:spacing w:val="2"/>
          <w:kern w:val="1"/>
          <w:sz w:val="26"/>
          <w:szCs w:val="26"/>
          <w:lang w:val="uk-UA" w:eastAsia="hi-IN" w:bidi="hi-IN"/>
        </w:rPr>
        <w:t>дів, які б у повній мірі забезпечували запобігання та врегулювання конфлікту інтересів, оскільки безпосередній керівник або керівник органу, до повноважень якого належить звільнення/ініціювання звільнення з посади, володіє ситуацією у підконтрольній чи підпорядкованій сфері, обізнаний з обсягом повноважень підлеглої особи і способами реалізації таких повноважень та уповноважений ухвалювати рушення щодо підлеглого працівника.</w:t>
      </w:r>
    </w:p>
    <w:p w:rsidR="001D2A95" w:rsidRDefault="001D2A95"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r>
      <w:r w:rsidRPr="00CC3E9C">
        <w:rPr>
          <w:rFonts w:ascii="Times New Roman" w:eastAsia="Times New Roman" w:hAnsi="Times New Roman"/>
          <w:b/>
          <w:bCs/>
          <w:spacing w:val="2"/>
          <w:kern w:val="1"/>
          <w:sz w:val="26"/>
          <w:szCs w:val="26"/>
          <w:lang w:val="uk-UA" w:eastAsia="hi-IN" w:bidi="hi-IN"/>
        </w:rPr>
        <w:t>3.2.</w:t>
      </w:r>
      <w:r>
        <w:rPr>
          <w:rFonts w:ascii="Times New Roman" w:eastAsia="Times New Roman" w:hAnsi="Times New Roman"/>
          <w:bCs/>
          <w:spacing w:val="2"/>
          <w:kern w:val="1"/>
          <w:sz w:val="26"/>
          <w:szCs w:val="26"/>
          <w:lang w:val="uk-UA" w:eastAsia="hi-IN" w:bidi="hi-IN"/>
        </w:rPr>
        <w:t xml:space="preserve"> Безпосередній керівник або керівник органу, до повноважень якого належить звільнення/ініціювання звільнення з посади:</w:t>
      </w:r>
    </w:p>
    <w:p w:rsidR="001D2A95" w:rsidRDefault="001D2A95"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r>
      <w:r w:rsidRPr="00CC3E9C">
        <w:rPr>
          <w:rFonts w:ascii="Times New Roman" w:eastAsia="Times New Roman" w:hAnsi="Times New Roman"/>
          <w:b/>
          <w:bCs/>
          <w:spacing w:val="2"/>
          <w:kern w:val="1"/>
          <w:sz w:val="26"/>
          <w:szCs w:val="26"/>
          <w:lang w:val="uk-UA" w:eastAsia="hi-IN" w:bidi="hi-IN"/>
        </w:rPr>
        <w:t>3.2.1.</w:t>
      </w:r>
      <w:r>
        <w:rPr>
          <w:rFonts w:ascii="Times New Roman" w:eastAsia="Times New Roman" w:hAnsi="Times New Roman"/>
          <w:bCs/>
          <w:spacing w:val="2"/>
          <w:kern w:val="1"/>
          <w:sz w:val="26"/>
          <w:szCs w:val="26"/>
          <w:lang w:val="uk-UA" w:eastAsia="hi-IN" w:bidi="hi-IN"/>
        </w:rPr>
        <w:t xml:space="preserve"> Н</w:t>
      </w:r>
      <w:r w:rsidRPr="001D2A95">
        <w:rPr>
          <w:rFonts w:ascii="Times New Roman" w:eastAsia="Times New Roman" w:hAnsi="Times New Roman"/>
          <w:bCs/>
          <w:spacing w:val="2"/>
          <w:kern w:val="1"/>
          <w:sz w:val="26"/>
          <w:szCs w:val="26"/>
          <w:lang w:val="uk-UA" w:eastAsia="hi-IN" w:bidi="hi-IN"/>
        </w:rPr>
        <w:t>е пізніше наступного робочого дня</w:t>
      </w:r>
      <w:r>
        <w:rPr>
          <w:rFonts w:ascii="Times New Roman" w:eastAsia="Times New Roman" w:hAnsi="Times New Roman"/>
          <w:bCs/>
          <w:spacing w:val="2"/>
          <w:kern w:val="1"/>
          <w:sz w:val="26"/>
          <w:szCs w:val="26"/>
          <w:lang w:val="uk-UA" w:eastAsia="hi-IN" w:bidi="hi-IN"/>
        </w:rPr>
        <w:t xml:space="preserve"> після отримання повідомлення </w:t>
      </w:r>
      <w:r w:rsidRPr="001D2A95">
        <w:rPr>
          <w:rFonts w:ascii="Times New Roman" w:eastAsia="Times New Roman" w:hAnsi="Times New Roman"/>
          <w:bCs/>
          <w:spacing w:val="2"/>
          <w:kern w:val="1"/>
          <w:sz w:val="26"/>
          <w:szCs w:val="26"/>
          <w:lang w:val="uk-UA" w:eastAsia="hi-IN" w:bidi="hi-IN"/>
        </w:rPr>
        <w:t xml:space="preserve">про наявність у </w:t>
      </w:r>
      <w:r>
        <w:rPr>
          <w:rFonts w:ascii="Times New Roman" w:eastAsia="Times New Roman" w:hAnsi="Times New Roman"/>
          <w:bCs/>
          <w:spacing w:val="2"/>
          <w:kern w:val="1"/>
          <w:sz w:val="26"/>
          <w:szCs w:val="26"/>
          <w:lang w:val="uk-UA" w:eastAsia="hi-IN" w:bidi="hi-IN"/>
        </w:rPr>
        <w:t>підлеглої йому особи</w:t>
      </w:r>
      <w:r w:rsidRPr="001D2A95">
        <w:rPr>
          <w:rFonts w:ascii="Times New Roman" w:eastAsia="Times New Roman" w:hAnsi="Times New Roman"/>
          <w:bCs/>
          <w:spacing w:val="2"/>
          <w:kern w:val="1"/>
          <w:sz w:val="26"/>
          <w:szCs w:val="26"/>
          <w:lang w:val="uk-UA" w:eastAsia="hi-IN" w:bidi="hi-IN"/>
        </w:rPr>
        <w:t xml:space="preserve"> реального чи потенційного конфлікту інтересів</w:t>
      </w:r>
      <w:r>
        <w:rPr>
          <w:rFonts w:ascii="Times New Roman" w:eastAsia="Times New Roman" w:hAnsi="Times New Roman"/>
          <w:bCs/>
          <w:spacing w:val="2"/>
          <w:kern w:val="1"/>
          <w:sz w:val="26"/>
          <w:szCs w:val="26"/>
          <w:lang w:val="uk-UA" w:eastAsia="hi-IN" w:bidi="hi-IN"/>
        </w:rPr>
        <w:t xml:space="preserve"> проводить аналіз повідомлення з метою визначення оптимального способу врегулювання конфлікту інтересів з урахуванням:</w:t>
      </w:r>
    </w:p>
    <w:p w:rsidR="001D2A95" w:rsidRDefault="001D2A95"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t>- характеру конфлікту інтересів (конфлікт інтересів є реальним чи потенційним, має чи не має постійний характер);</w:t>
      </w:r>
    </w:p>
    <w:p w:rsidR="001D2A95" w:rsidRDefault="001D2A95"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r>
      <w:r w:rsidR="00CC3E9C">
        <w:rPr>
          <w:rFonts w:ascii="Times New Roman" w:eastAsia="Times New Roman" w:hAnsi="Times New Roman"/>
          <w:bCs/>
          <w:spacing w:val="2"/>
          <w:kern w:val="1"/>
          <w:sz w:val="26"/>
          <w:szCs w:val="26"/>
          <w:lang w:val="uk-UA" w:eastAsia="hi-IN" w:bidi="hi-IN"/>
        </w:rPr>
        <w:t>- необхідності та можливості залучення до прийняття рішення або вчинення відповідних дій інших працівників підрозділу;</w:t>
      </w:r>
    </w:p>
    <w:p w:rsidR="00CC3E9C" w:rsidRDefault="00CC3E9C"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t>-  необхідності та можливості обмеження доступу працівника до певної інформації, якщо конфлікт інтересів пов'язаний з таким доступом;</w:t>
      </w:r>
    </w:p>
    <w:p w:rsidR="00CC3E9C" w:rsidRDefault="00CC3E9C"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t>-  необхідності перегляду обсягів службових повноважень працівника та можливості наділення такими повноваженнями іншого працівника підрозділу;</w:t>
      </w:r>
    </w:p>
    <w:p w:rsidR="00CC3E9C" w:rsidRDefault="00CC3E9C"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t>-  необхідності та можливості виконання службових повноважень працівником під зовнішнім контролем.</w:t>
      </w:r>
    </w:p>
    <w:p w:rsidR="00496702" w:rsidRDefault="00CC3E9C" w:rsidP="000709C5">
      <w:p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ab/>
      </w:r>
      <w:r w:rsidRPr="00CC3E9C">
        <w:rPr>
          <w:rFonts w:ascii="Times New Roman" w:eastAsia="Times New Roman" w:hAnsi="Times New Roman"/>
          <w:b/>
          <w:bCs/>
          <w:spacing w:val="2"/>
          <w:kern w:val="1"/>
          <w:sz w:val="26"/>
          <w:szCs w:val="26"/>
          <w:lang w:val="uk-UA" w:eastAsia="hi-IN" w:bidi="hi-IN"/>
        </w:rPr>
        <w:t>3.2.2.</w:t>
      </w:r>
      <w:r>
        <w:rPr>
          <w:rFonts w:ascii="Times New Roman" w:eastAsia="Times New Roman" w:hAnsi="Times New Roman"/>
          <w:b/>
          <w:bCs/>
          <w:spacing w:val="2"/>
          <w:kern w:val="1"/>
          <w:sz w:val="26"/>
          <w:szCs w:val="26"/>
          <w:lang w:val="uk-UA" w:eastAsia="hi-IN" w:bidi="hi-IN"/>
        </w:rPr>
        <w:t xml:space="preserve"> </w:t>
      </w:r>
      <w:r>
        <w:rPr>
          <w:rFonts w:ascii="Times New Roman" w:eastAsia="Times New Roman" w:hAnsi="Times New Roman"/>
          <w:bCs/>
          <w:spacing w:val="2"/>
          <w:kern w:val="1"/>
          <w:sz w:val="26"/>
          <w:szCs w:val="26"/>
          <w:lang w:val="uk-UA" w:eastAsia="hi-IN" w:bidi="hi-IN"/>
        </w:rPr>
        <w:t>П</w:t>
      </w:r>
      <w:r w:rsidRPr="00CC3E9C">
        <w:rPr>
          <w:rFonts w:ascii="Times New Roman" w:eastAsia="Times New Roman" w:hAnsi="Times New Roman"/>
          <w:bCs/>
          <w:spacing w:val="2"/>
          <w:kern w:val="1"/>
          <w:sz w:val="26"/>
          <w:szCs w:val="26"/>
          <w:lang w:val="uk-UA" w:eastAsia="hi-IN" w:bidi="hi-IN"/>
        </w:rPr>
        <w:t xml:space="preserve">ротягом двох робочих днів після отримання </w:t>
      </w:r>
      <w:r w:rsidR="00496702">
        <w:rPr>
          <w:rFonts w:ascii="Times New Roman" w:eastAsia="Times New Roman" w:hAnsi="Times New Roman"/>
          <w:bCs/>
          <w:spacing w:val="2"/>
          <w:kern w:val="1"/>
          <w:sz w:val="26"/>
          <w:szCs w:val="26"/>
          <w:lang w:val="uk-UA" w:eastAsia="hi-IN" w:bidi="hi-IN"/>
        </w:rPr>
        <w:t>П</w:t>
      </w:r>
      <w:r w:rsidRPr="00CC3E9C">
        <w:rPr>
          <w:rFonts w:ascii="Times New Roman" w:eastAsia="Times New Roman" w:hAnsi="Times New Roman"/>
          <w:bCs/>
          <w:spacing w:val="2"/>
          <w:kern w:val="1"/>
          <w:sz w:val="26"/>
          <w:szCs w:val="26"/>
          <w:lang w:val="uk-UA" w:eastAsia="hi-IN" w:bidi="hi-IN"/>
        </w:rPr>
        <w:t>овідомлення приймає рішення щодо врегулювання конфлікту інтересів</w:t>
      </w:r>
      <w:r>
        <w:rPr>
          <w:rFonts w:ascii="Times New Roman" w:eastAsia="Times New Roman" w:hAnsi="Times New Roman"/>
          <w:bCs/>
          <w:spacing w:val="2"/>
          <w:kern w:val="1"/>
          <w:sz w:val="26"/>
          <w:szCs w:val="26"/>
          <w:lang w:val="uk-UA" w:eastAsia="hi-IN" w:bidi="hi-IN"/>
        </w:rPr>
        <w:t xml:space="preserve"> (способи перелічені у розділі 4)</w:t>
      </w:r>
      <w:r w:rsidRPr="00CC3E9C">
        <w:rPr>
          <w:rFonts w:ascii="Times New Roman" w:eastAsia="Times New Roman" w:hAnsi="Times New Roman"/>
          <w:bCs/>
          <w:spacing w:val="2"/>
          <w:kern w:val="1"/>
          <w:sz w:val="26"/>
          <w:szCs w:val="26"/>
          <w:lang w:val="uk-UA" w:eastAsia="hi-IN" w:bidi="hi-IN"/>
        </w:rPr>
        <w:t>,</w:t>
      </w:r>
      <w:r>
        <w:rPr>
          <w:rFonts w:ascii="Times New Roman" w:eastAsia="Times New Roman" w:hAnsi="Times New Roman"/>
          <w:bCs/>
          <w:spacing w:val="2"/>
          <w:kern w:val="1"/>
          <w:sz w:val="26"/>
          <w:szCs w:val="26"/>
          <w:lang w:val="uk-UA" w:eastAsia="hi-IN" w:bidi="hi-IN"/>
        </w:rPr>
        <w:t xml:space="preserve"> або ініціює (не пізніше наступного робочого дня)</w:t>
      </w:r>
      <w:r w:rsidR="00496702">
        <w:rPr>
          <w:rFonts w:ascii="Times New Roman" w:eastAsia="Times New Roman" w:hAnsi="Times New Roman"/>
          <w:bCs/>
          <w:spacing w:val="2"/>
          <w:kern w:val="1"/>
          <w:sz w:val="26"/>
          <w:szCs w:val="26"/>
          <w:lang w:val="uk-UA" w:eastAsia="hi-IN" w:bidi="hi-IN"/>
        </w:rPr>
        <w:t xml:space="preserve"> прийняття рішення щодо врегулювання конфлікту інтересів перед керівниками вищого рівня.</w:t>
      </w:r>
      <w:r w:rsidRPr="00CC3E9C">
        <w:rPr>
          <w:rFonts w:ascii="Times New Roman" w:eastAsia="Times New Roman" w:hAnsi="Times New Roman"/>
          <w:bCs/>
          <w:spacing w:val="2"/>
          <w:kern w:val="1"/>
          <w:sz w:val="26"/>
          <w:szCs w:val="26"/>
          <w:lang w:val="uk-UA" w:eastAsia="hi-IN" w:bidi="hi-IN"/>
        </w:rPr>
        <w:t xml:space="preserve"> </w:t>
      </w:r>
    </w:p>
    <w:p w:rsidR="00CC3E9C" w:rsidRDefault="00496702" w:rsidP="00496702">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lastRenderedPageBreak/>
        <w:t>3.2.3.</w:t>
      </w:r>
      <w:r>
        <w:rPr>
          <w:rFonts w:ascii="Times New Roman" w:eastAsia="Times New Roman" w:hAnsi="Times New Roman"/>
          <w:bCs/>
          <w:spacing w:val="2"/>
          <w:kern w:val="1"/>
          <w:sz w:val="26"/>
          <w:szCs w:val="26"/>
          <w:lang w:val="uk-UA" w:eastAsia="hi-IN" w:bidi="hi-IN"/>
        </w:rPr>
        <w:t xml:space="preserve"> П</w:t>
      </w:r>
      <w:r w:rsidR="00CC3E9C" w:rsidRPr="00CC3E9C">
        <w:rPr>
          <w:rFonts w:ascii="Times New Roman" w:eastAsia="Times New Roman" w:hAnsi="Times New Roman"/>
          <w:bCs/>
          <w:spacing w:val="2"/>
          <w:kern w:val="1"/>
          <w:sz w:val="26"/>
          <w:szCs w:val="26"/>
          <w:lang w:val="uk-UA" w:eastAsia="hi-IN" w:bidi="hi-IN"/>
        </w:rPr>
        <w:t xml:space="preserve">овідомляє </w:t>
      </w:r>
      <w:r>
        <w:rPr>
          <w:rFonts w:ascii="Times New Roman" w:eastAsia="Times New Roman" w:hAnsi="Times New Roman"/>
          <w:bCs/>
          <w:spacing w:val="2"/>
          <w:kern w:val="1"/>
          <w:sz w:val="26"/>
          <w:szCs w:val="26"/>
          <w:lang w:val="uk-UA" w:eastAsia="hi-IN" w:bidi="hi-IN"/>
        </w:rPr>
        <w:t>підлеглу</w:t>
      </w:r>
      <w:r w:rsidR="00CC3E9C" w:rsidRPr="00CC3E9C">
        <w:rPr>
          <w:rFonts w:ascii="Times New Roman" w:eastAsia="Times New Roman" w:hAnsi="Times New Roman"/>
          <w:bCs/>
          <w:spacing w:val="2"/>
          <w:kern w:val="1"/>
          <w:sz w:val="26"/>
          <w:szCs w:val="26"/>
          <w:lang w:val="uk-UA" w:eastAsia="hi-IN" w:bidi="hi-IN"/>
        </w:rPr>
        <w:t xml:space="preserve"> особу</w:t>
      </w:r>
      <w:r>
        <w:rPr>
          <w:rFonts w:ascii="Times New Roman" w:eastAsia="Times New Roman" w:hAnsi="Times New Roman"/>
          <w:bCs/>
          <w:spacing w:val="2"/>
          <w:kern w:val="1"/>
          <w:sz w:val="26"/>
          <w:szCs w:val="26"/>
          <w:lang w:val="uk-UA" w:eastAsia="hi-IN" w:bidi="hi-IN"/>
        </w:rPr>
        <w:t xml:space="preserve"> про прийняте рішення щодо врегулювання конфлікту інтересів.</w:t>
      </w:r>
    </w:p>
    <w:p w:rsidR="00496702" w:rsidRDefault="00496702" w:rsidP="00496702">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3.2.4. </w:t>
      </w:r>
      <w:r>
        <w:rPr>
          <w:rFonts w:ascii="Times New Roman" w:eastAsia="Times New Roman" w:hAnsi="Times New Roman"/>
          <w:bCs/>
          <w:spacing w:val="2"/>
          <w:kern w:val="1"/>
          <w:sz w:val="26"/>
          <w:szCs w:val="26"/>
          <w:lang w:val="uk-UA" w:eastAsia="hi-IN" w:bidi="hi-IN"/>
        </w:rPr>
        <w:t>Вживає передбачених Законом заходів для запобігання та врегулювання конфлікту інтересів у підлеглої особи.</w:t>
      </w:r>
    </w:p>
    <w:p w:rsidR="00496702" w:rsidRDefault="00496702" w:rsidP="00496702">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3.2.5. </w:t>
      </w:r>
      <w:r>
        <w:rPr>
          <w:rFonts w:ascii="Times New Roman" w:eastAsia="Times New Roman" w:hAnsi="Times New Roman"/>
          <w:bCs/>
          <w:spacing w:val="2"/>
          <w:kern w:val="1"/>
          <w:sz w:val="26"/>
          <w:szCs w:val="26"/>
          <w:lang w:val="uk-UA" w:eastAsia="hi-IN" w:bidi="hi-IN"/>
        </w:rPr>
        <w:t xml:space="preserve"> Не має право прямо чи опосередковано (тобто через будь-яких інших осіб, насамперед інших працівників) спонукати у будь-який спосіб підлеглу особу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496702" w:rsidRDefault="00496702" w:rsidP="00496702">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3.3. </w:t>
      </w:r>
      <w:r>
        <w:rPr>
          <w:rFonts w:ascii="Times New Roman" w:eastAsia="Times New Roman" w:hAnsi="Times New Roman"/>
          <w:bCs/>
          <w:spacing w:val="2"/>
          <w:kern w:val="1"/>
          <w:sz w:val="26"/>
          <w:szCs w:val="26"/>
          <w:lang w:val="uk-UA" w:eastAsia="hi-IN" w:bidi="hi-IN"/>
        </w:rPr>
        <w:t>Рішення щодо врегулювання конфлікту інтересів можуть прийматися шляхом:</w:t>
      </w:r>
    </w:p>
    <w:p w:rsidR="00496702" w:rsidRDefault="00496702" w:rsidP="00496702">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накладення відповідним керівником резолюції до документа (Повідомлення, доповідна записка тощо), що містить зміст прийнятого рішення;</w:t>
      </w:r>
    </w:p>
    <w:p w:rsidR="00496702" w:rsidRDefault="00496702" w:rsidP="00496702">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xml:space="preserve">-    </w:t>
      </w:r>
      <w:r w:rsidR="00A53A46">
        <w:rPr>
          <w:rFonts w:ascii="Times New Roman" w:eastAsia="Times New Roman" w:hAnsi="Times New Roman"/>
          <w:bCs/>
          <w:spacing w:val="2"/>
          <w:kern w:val="1"/>
          <w:sz w:val="26"/>
          <w:szCs w:val="26"/>
          <w:lang w:val="uk-UA" w:eastAsia="hi-IN" w:bidi="hi-IN"/>
        </w:rPr>
        <w:t>видання відповідного розпорядчого акта;</w:t>
      </w:r>
    </w:p>
    <w:p w:rsidR="00A53A46" w:rsidRDefault="00A53A46" w:rsidP="00496702">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внесення змін до посадової інструкції відповідного працівника.</w:t>
      </w:r>
    </w:p>
    <w:p w:rsidR="00A53A46" w:rsidRDefault="00A53A46" w:rsidP="00496702">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p>
    <w:p w:rsidR="00A53A46" w:rsidRDefault="00A53A46" w:rsidP="00A53A46">
      <w:pPr>
        <w:suppressAutoHyphens/>
        <w:spacing w:after="0" w:line="240" w:lineRule="auto"/>
        <w:ind w:right="-135" w:firstLine="708"/>
        <w:jc w:val="center"/>
        <w:rPr>
          <w:rFonts w:ascii="Times New Roman" w:eastAsia="Times New Roman" w:hAnsi="Times New Roman"/>
          <w:b/>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4. Заходи зовнішнього та самостійного врегулювання конфлікту інтересів</w:t>
      </w:r>
    </w:p>
    <w:p w:rsidR="00A53A46" w:rsidRPr="00A53A46" w:rsidRDefault="00A53A46" w:rsidP="00A53A46">
      <w:pPr>
        <w:suppressAutoHyphens/>
        <w:spacing w:after="0" w:line="240" w:lineRule="auto"/>
        <w:ind w:right="-135" w:firstLine="708"/>
        <w:jc w:val="center"/>
        <w:rPr>
          <w:rFonts w:ascii="Times New Roman" w:eastAsia="Times New Roman" w:hAnsi="Times New Roman"/>
          <w:b/>
          <w:bCs/>
          <w:spacing w:val="2"/>
          <w:kern w:val="1"/>
          <w:sz w:val="26"/>
          <w:szCs w:val="26"/>
          <w:lang w:val="uk-UA" w:eastAsia="hi-IN" w:bidi="hi-IN"/>
        </w:rPr>
      </w:pPr>
    </w:p>
    <w:p w:rsidR="00415CBB" w:rsidRPr="00415CBB" w:rsidRDefault="00896E60" w:rsidP="00415CBB">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896E60">
        <w:rPr>
          <w:rFonts w:ascii="Times New Roman" w:eastAsia="Times New Roman" w:hAnsi="Times New Roman"/>
          <w:b/>
          <w:bCs/>
          <w:spacing w:val="2"/>
          <w:kern w:val="1"/>
          <w:sz w:val="26"/>
          <w:szCs w:val="26"/>
          <w:lang w:val="uk-UA" w:eastAsia="hi-IN" w:bidi="hi-IN"/>
        </w:rPr>
        <w:t> </w:t>
      </w:r>
      <w:r w:rsidR="00415CBB" w:rsidRPr="00415CBB">
        <w:rPr>
          <w:rFonts w:ascii="Times New Roman" w:eastAsia="Times New Roman" w:hAnsi="Times New Roman"/>
          <w:b/>
          <w:bCs/>
          <w:spacing w:val="2"/>
          <w:kern w:val="1"/>
          <w:sz w:val="26"/>
          <w:szCs w:val="26"/>
          <w:lang w:val="uk-UA" w:eastAsia="hi-IN" w:bidi="hi-IN"/>
        </w:rPr>
        <w:t>4.1.</w:t>
      </w:r>
      <w:r w:rsidR="00415CBB">
        <w:rPr>
          <w:rFonts w:ascii="Times New Roman" w:eastAsia="Times New Roman" w:hAnsi="Times New Roman"/>
          <w:b/>
          <w:bCs/>
          <w:spacing w:val="2"/>
          <w:kern w:val="1"/>
          <w:sz w:val="26"/>
          <w:szCs w:val="26"/>
          <w:lang w:val="uk-UA" w:eastAsia="hi-IN" w:bidi="hi-IN"/>
        </w:rPr>
        <w:t xml:space="preserve"> </w:t>
      </w:r>
      <w:r w:rsidR="00415CBB" w:rsidRPr="00415CBB">
        <w:rPr>
          <w:rFonts w:ascii="Times New Roman" w:eastAsia="Times New Roman" w:hAnsi="Times New Roman"/>
          <w:bCs/>
          <w:spacing w:val="2"/>
          <w:kern w:val="1"/>
          <w:sz w:val="26"/>
          <w:szCs w:val="26"/>
          <w:lang w:val="uk-UA" w:eastAsia="hi-IN" w:bidi="hi-IN"/>
        </w:rPr>
        <w:t>Зовнішнє врегулювання конфлікту інтересів</w:t>
      </w:r>
      <w:r w:rsidR="00415CBB">
        <w:rPr>
          <w:rFonts w:ascii="Times New Roman" w:eastAsia="Times New Roman" w:hAnsi="Times New Roman"/>
          <w:bCs/>
          <w:spacing w:val="2"/>
          <w:kern w:val="1"/>
          <w:sz w:val="26"/>
          <w:szCs w:val="26"/>
          <w:lang w:val="uk-UA" w:eastAsia="hi-IN" w:bidi="hi-IN"/>
        </w:rPr>
        <w:t xml:space="preserve"> може</w:t>
      </w:r>
      <w:r w:rsidR="00415CBB" w:rsidRPr="00415CBB">
        <w:rPr>
          <w:rFonts w:ascii="Times New Roman" w:eastAsia="Times New Roman" w:hAnsi="Times New Roman"/>
          <w:bCs/>
          <w:spacing w:val="2"/>
          <w:kern w:val="1"/>
          <w:sz w:val="26"/>
          <w:szCs w:val="26"/>
          <w:lang w:val="uk-UA" w:eastAsia="hi-IN" w:bidi="hi-IN"/>
        </w:rPr>
        <w:t xml:space="preserve"> здійснюється шляхом:</w:t>
      </w:r>
    </w:p>
    <w:p w:rsidR="00896E60" w:rsidRDefault="00415CBB" w:rsidP="00415CBB">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sidRPr="00415CBB">
        <w:rPr>
          <w:rFonts w:ascii="Times New Roman" w:eastAsia="Times New Roman" w:hAnsi="Times New Roman"/>
          <w:bCs/>
          <w:spacing w:val="2"/>
          <w:kern w:val="1"/>
          <w:sz w:val="26"/>
          <w:szCs w:val="26"/>
          <w:lang w:val="uk-UA" w:eastAsia="hi-IN" w:bidi="hi-IN"/>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r>
        <w:rPr>
          <w:rFonts w:ascii="Times New Roman" w:eastAsia="Times New Roman" w:hAnsi="Times New Roman"/>
          <w:bCs/>
          <w:spacing w:val="2"/>
          <w:kern w:val="1"/>
          <w:sz w:val="26"/>
          <w:szCs w:val="26"/>
          <w:lang w:val="uk-UA" w:eastAsia="hi-IN" w:bidi="hi-IN"/>
        </w:rPr>
        <w:t>.</w:t>
      </w:r>
    </w:p>
    <w:p w:rsidR="00415CBB" w:rsidRDefault="00415CBB" w:rsidP="00415CBB">
      <w:pPr>
        <w:suppressAutoHyphens/>
        <w:spacing w:after="0" w:line="240" w:lineRule="auto"/>
        <w:ind w:right="-135" w:firstLine="708"/>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Цей захід здійснюється за наявності сукупності таких умов:</w:t>
      </w:r>
    </w:p>
    <w:p w:rsidR="00415CBB" w:rsidRDefault="00415CBB" w:rsidP="00415CBB">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якщо конфлікт інтересів не має постійного характеру;</w:t>
      </w:r>
    </w:p>
    <w:p w:rsidR="00415CBB" w:rsidRDefault="00415CBB" w:rsidP="00094B41">
      <w:pPr>
        <w:pStyle w:val="a8"/>
        <w:numPr>
          <w:ilvl w:val="0"/>
          <w:numId w:val="20"/>
        </w:numPr>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за умови можливості залучення до прийняття такого рішення або вчинення відповідних дій іншим працівником структурного підрозділу апарату Головного управління, його територіальних органів</w:t>
      </w:r>
      <w:r w:rsidR="00346D76">
        <w:rPr>
          <w:rFonts w:ascii="Times New Roman" w:eastAsia="Times New Roman" w:hAnsi="Times New Roman"/>
          <w:bCs/>
          <w:spacing w:val="2"/>
          <w:kern w:val="1"/>
          <w:sz w:val="26"/>
          <w:szCs w:val="26"/>
          <w:lang w:val="uk-UA" w:eastAsia="hi-IN" w:bidi="hi-IN"/>
        </w:rPr>
        <w:t>;</w:t>
      </w:r>
    </w:p>
    <w:p w:rsidR="00346D76" w:rsidRDefault="00346D76" w:rsidP="00346D76">
      <w:pPr>
        <w:pStyle w:val="a8"/>
        <w:suppressAutoHyphens/>
        <w:spacing w:after="0" w:line="240" w:lineRule="auto"/>
        <w:ind w:right="-135"/>
        <w:jc w:val="both"/>
        <w:rPr>
          <w:rFonts w:ascii="Times New Roman" w:eastAsia="Times New Roman" w:hAnsi="Times New Roman"/>
          <w:bCs/>
          <w:spacing w:val="2"/>
          <w:kern w:val="1"/>
          <w:sz w:val="26"/>
          <w:szCs w:val="26"/>
          <w:lang w:val="uk-UA" w:eastAsia="hi-IN" w:bidi="hi-IN"/>
        </w:rPr>
      </w:pPr>
    </w:p>
    <w:p w:rsidR="00346D76" w:rsidRDefault="00346D76" w:rsidP="00346D76">
      <w:pPr>
        <w:pStyle w:val="a8"/>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2) обмеження доступу посадової особи до певної інформації.</w:t>
      </w:r>
    </w:p>
    <w:p w:rsidR="00346D76" w:rsidRDefault="00346D76" w:rsidP="00346D76">
      <w:pPr>
        <w:pStyle w:val="a8"/>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Цей захід здійснюється за сукупності таких умов:</w:t>
      </w:r>
    </w:p>
    <w:p w:rsidR="00346D76" w:rsidRDefault="00346D76" w:rsidP="00094B41">
      <w:pPr>
        <w:pStyle w:val="a8"/>
        <w:numPr>
          <w:ilvl w:val="0"/>
          <w:numId w:val="20"/>
        </w:numPr>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наявність реального чи потенційного конфлікту інтересів, пов’язаного із таким доступом;</w:t>
      </w:r>
    </w:p>
    <w:p w:rsidR="00346D76" w:rsidRDefault="00346D76" w:rsidP="00346D76">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конфлікт інтересів має постійний характер;</w:t>
      </w:r>
    </w:p>
    <w:p w:rsidR="00346D76" w:rsidRDefault="00346D76" w:rsidP="00094B41">
      <w:pPr>
        <w:pStyle w:val="a8"/>
        <w:numPr>
          <w:ilvl w:val="0"/>
          <w:numId w:val="20"/>
        </w:numPr>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можливість продовження належного виконання особою повноважень на посаді за умови такого обмеження;</w:t>
      </w:r>
    </w:p>
    <w:p w:rsidR="00346D76" w:rsidRDefault="00346D76" w:rsidP="00094B41">
      <w:pPr>
        <w:pStyle w:val="a8"/>
        <w:numPr>
          <w:ilvl w:val="0"/>
          <w:numId w:val="20"/>
        </w:numPr>
        <w:suppressAutoHyphens/>
        <w:spacing w:after="0" w:line="240" w:lineRule="auto"/>
        <w:ind w:left="0" w:right="-135" w:firstLine="349"/>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можливість доручення роботи з відповідною інформацією іншому працівнику структурного підрозділу апарату Головного управління.</w:t>
      </w:r>
    </w:p>
    <w:p w:rsidR="00346D76" w:rsidRDefault="00346D76" w:rsidP="00094B41">
      <w:pPr>
        <w:pStyle w:val="a8"/>
        <w:suppressAutoHyphens/>
        <w:spacing w:after="0" w:line="240" w:lineRule="auto"/>
        <w:ind w:left="0" w:right="-135" w:firstLine="72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xml:space="preserve">Зазначений захід підлягає застосуванню у випадку, коли робота посадової особи постійно пов’язана із певним одним і тим самим видом інформації. При цьому така особа має приватний інтерес щодо цієї </w:t>
      </w:r>
      <w:r w:rsidR="00094B41">
        <w:rPr>
          <w:rFonts w:ascii="Times New Roman" w:eastAsia="Times New Roman" w:hAnsi="Times New Roman"/>
          <w:bCs/>
          <w:spacing w:val="2"/>
          <w:kern w:val="1"/>
          <w:sz w:val="26"/>
          <w:szCs w:val="26"/>
          <w:lang w:val="uk-UA" w:eastAsia="hi-IN" w:bidi="hi-IN"/>
        </w:rPr>
        <w:t>інформації, що створює загрозу її витоку або може призвести до ухвалення упереджених рішень;</w:t>
      </w:r>
    </w:p>
    <w:p w:rsidR="000A1014" w:rsidRDefault="000A1014" w:rsidP="00094B41">
      <w:pPr>
        <w:pStyle w:val="a8"/>
        <w:suppressAutoHyphens/>
        <w:spacing w:after="0" w:line="240" w:lineRule="auto"/>
        <w:ind w:left="0" w:right="-135" w:firstLine="720"/>
        <w:jc w:val="both"/>
        <w:rPr>
          <w:rFonts w:ascii="Times New Roman" w:eastAsia="Times New Roman" w:hAnsi="Times New Roman"/>
          <w:bCs/>
          <w:spacing w:val="2"/>
          <w:kern w:val="1"/>
          <w:sz w:val="26"/>
          <w:szCs w:val="26"/>
          <w:lang w:val="uk-UA" w:eastAsia="hi-IN" w:bidi="hi-IN"/>
        </w:rPr>
      </w:pPr>
    </w:p>
    <w:p w:rsidR="00EE1F5F" w:rsidRDefault="00EE1F5F" w:rsidP="00094B41">
      <w:pPr>
        <w:pStyle w:val="a8"/>
        <w:suppressAutoHyphens/>
        <w:spacing w:after="0" w:line="240" w:lineRule="auto"/>
        <w:ind w:left="0" w:right="-135" w:firstLine="72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3) перегляд обсягу службових повноважень посадової особи.</w:t>
      </w:r>
    </w:p>
    <w:p w:rsidR="00EE1F5F" w:rsidRDefault="00EE1F5F" w:rsidP="00094B41">
      <w:pPr>
        <w:pStyle w:val="a8"/>
        <w:suppressAutoHyphens/>
        <w:spacing w:after="0" w:line="240" w:lineRule="auto"/>
        <w:ind w:left="0" w:right="-135" w:firstLine="72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Цей</w:t>
      </w:r>
      <w:r w:rsidRPr="00EE1F5F">
        <w:rPr>
          <w:rFonts w:ascii="Times New Roman" w:eastAsia="Times New Roman" w:hAnsi="Times New Roman"/>
          <w:bCs/>
          <w:spacing w:val="2"/>
          <w:kern w:val="1"/>
          <w:sz w:val="26"/>
          <w:szCs w:val="26"/>
          <w:lang w:val="uk-UA" w:eastAsia="hi-IN" w:bidi="hi-IN"/>
        </w:rPr>
        <w:t xml:space="preserve"> </w:t>
      </w:r>
      <w:r>
        <w:rPr>
          <w:rFonts w:ascii="Times New Roman" w:eastAsia="Times New Roman" w:hAnsi="Times New Roman"/>
          <w:bCs/>
          <w:spacing w:val="2"/>
          <w:kern w:val="1"/>
          <w:sz w:val="26"/>
          <w:szCs w:val="26"/>
          <w:lang w:val="uk-UA" w:eastAsia="hi-IN" w:bidi="hi-IN"/>
        </w:rPr>
        <w:t>захід здійснюється за наявності сукупності таких умов:</w:t>
      </w:r>
    </w:p>
    <w:p w:rsidR="00EE1F5F" w:rsidRDefault="00EE1F5F" w:rsidP="00EE1F5F">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наявність реального чи потенційного конфлікту інтересів;</w:t>
      </w:r>
    </w:p>
    <w:p w:rsidR="00EE1F5F" w:rsidRDefault="00EE1F5F" w:rsidP="00EE1F5F">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lastRenderedPageBreak/>
        <w:t xml:space="preserve">конфлікт інтересів має постійний характер, </w:t>
      </w:r>
      <w:r w:rsidRPr="00EE1F5F">
        <w:rPr>
          <w:rFonts w:ascii="Times New Roman" w:eastAsia="Times New Roman" w:hAnsi="Times New Roman"/>
          <w:bCs/>
          <w:spacing w:val="2"/>
          <w:kern w:val="1"/>
          <w:sz w:val="26"/>
          <w:szCs w:val="26"/>
          <w:lang w:val="uk-UA" w:eastAsia="hi-IN" w:bidi="hi-IN"/>
        </w:rPr>
        <w:t xml:space="preserve"> </w:t>
      </w:r>
      <w:r>
        <w:rPr>
          <w:rFonts w:ascii="Times New Roman" w:eastAsia="Times New Roman" w:hAnsi="Times New Roman"/>
          <w:bCs/>
          <w:spacing w:val="2"/>
          <w:kern w:val="1"/>
          <w:sz w:val="26"/>
          <w:szCs w:val="26"/>
          <w:lang w:val="uk-UA" w:eastAsia="hi-IN" w:bidi="hi-IN"/>
        </w:rPr>
        <w:t>пов’язаний з конкретним повноваженням особи;</w:t>
      </w:r>
    </w:p>
    <w:p w:rsidR="00EE1F5F" w:rsidRDefault="00EE1F5F" w:rsidP="00EE1F5F">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можливість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0A1014" w:rsidRDefault="000A1014" w:rsidP="000A1014">
      <w:pPr>
        <w:pStyle w:val="a8"/>
        <w:suppressAutoHyphens/>
        <w:spacing w:after="0" w:line="240" w:lineRule="auto"/>
        <w:ind w:right="-135"/>
        <w:jc w:val="both"/>
        <w:rPr>
          <w:rFonts w:ascii="Times New Roman" w:eastAsia="Times New Roman" w:hAnsi="Times New Roman"/>
          <w:bCs/>
          <w:spacing w:val="2"/>
          <w:kern w:val="1"/>
          <w:sz w:val="26"/>
          <w:szCs w:val="26"/>
          <w:lang w:val="uk-UA" w:eastAsia="hi-IN" w:bidi="hi-IN"/>
        </w:rPr>
      </w:pPr>
    </w:p>
    <w:p w:rsidR="00EE1F5F" w:rsidRDefault="00EE1F5F" w:rsidP="00EE1F5F">
      <w:pPr>
        <w:pStyle w:val="a8"/>
        <w:suppressAutoHyphens/>
        <w:spacing w:after="0" w:line="240" w:lineRule="auto"/>
        <w:ind w:left="0" w:right="-135" w:firstLine="72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4)застосування зовнішнього контролю за виконанням посадовою особою відповідного завдання, вчинення нею певних дій чи прийняття рішень.</w:t>
      </w:r>
    </w:p>
    <w:p w:rsidR="00EE1F5F" w:rsidRDefault="00EE1F5F" w:rsidP="000A1014">
      <w:pPr>
        <w:pStyle w:val="a8"/>
        <w:suppressAutoHyphens/>
        <w:spacing w:after="0" w:line="240" w:lineRule="auto"/>
        <w:ind w:left="0" w:right="-135" w:firstLine="72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Повноваження здійснюються посадовою особою під зовнішнім контролем за сукупності перелічених умов:</w:t>
      </w:r>
    </w:p>
    <w:p w:rsidR="00EE1F5F" w:rsidRDefault="00EE1F5F" w:rsidP="00EE1F5F">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наявність реального чи потенційного конфлікту інтересів;</w:t>
      </w:r>
    </w:p>
    <w:p w:rsidR="00EE1F5F" w:rsidRDefault="00EE1F5F" w:rsidP="00EE1F5F">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конфлікт інтересів має постійний або тимчасовий характер;</w:t>
      </w:r>
    </w:p>
    <w:p w:rsidR="000A1014" w:rsidRPr="000A1014" w:rsidRDefault="000A1014" w:rsidP="00721155">
      <w:pPr>
        <w:pStyle w:val="a8"/>
        <w:numPr>
          <w:ilvl w:val="0"/>
          <w:numId w:val="20"/>
        </w:numPr>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sidRPr="000A1014">
        <w:rPr>
          <w:rFonts w:ascii="Times New Roman" w:eastAsia="Times New Roman" w:hAnsi="Times New Roman"/>
          <w:bCs/>
          <w:spacing w:val="2"/>
          <w:kern w:val="1"/>
          <w:sz w:val="26"/>
          <w:szCs w:val="26"/>
          <w:lang w:val="uk-UA" w:eastAsia="hi-IN" w:bidi="hi-IN"/>
        </w:rPr>
        <w:t xml:space="preserve">усунення особи від виконання завдання, вчинення дій, прийняття рішення чи участі в його прийнятті або обмеження її доступу </w:t>
      </w:r>
    </w:p>
    <w:p w:rsidR="000A1014" w:rsidRPr="000A1014" w:rsidRDefault="000A1014" w:rsidP="000A1014">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sidRPr="000A1014">
        <w:rPr>
          <w:rFonts w:ascii="Times New Roman" w:eastAsia="Times New Roman" w:hAnsi="Times New Roman"/>
          <w:bCs/>
          <w:spacing w:val="2"/>
          <w:kern w:val="1"/>
          <w:sz w:val="26"/>
          <w:szCs w:val="26"/>
          <w:lang w:val="uk-UA" w:eastAsia="hi-IN" w:bidi="hi-IN"/>
        </w:rPr>
        <w:t>до інформації чи перегляд її повноважень є неможливим;</w:t>
      </w:r>
    </w:p>
    <w:p w:rsidR="000A1014" w:rsidRPr="000A1014" w:rsidRDefault="000A1014" w:rsidP="000A1014">
      <w:pPr>
        <w:pStyle w:val="a8"/>
        <w:numPr>
          <w:ilvl w:val="0"/>
          <w:numId w:val="20"/>
        </w:numPr>
        <w:suppressAutoHyphens/>
        <w:spacing w:after="0" w:line="240" w:lineRule="auto"/>
        <w:ind w:right="-135"/>
        <w:jc w:val="both"/>
        <w:rPr>
          <w:rFonts w:ascii="Times New Roman" w:eastAsia="Times New Roman" w:hAnsi="Times New Roman"/>
          <w:bCs/>
          <w:spacing w:val="2"/>
          <w:kern w:val="1"/>
          <w:sz w:val="26"/>
          <w:szCs w:val="26"/>
          <w:lang w:val="uk-UA" w:eastAsia="hi-IN" w:bidi="hi-IN"/>
        </w:rPr>
      </w:pPr>
      <w:r w:rsidRPr="000A1014">
        <w:rPr>
          <w:rFonts w:ascii="Times New Roman" w:eastAsia="Times New Roman" w:hAnsi="Times New Roman"/>
          <w:bCs/>
          <w:spacing w:val="2"/>
          <w:kern w:val="1"/>
          <w:sz w:val="26"/>
          <w:szCs w:val="26"/>
          <w:lang w:val="uk-UA" w:eastAsia="hi-IN" w:bidi="hi-IN"/>
        </w:rPr>
        <w:t>якщо відсутні підстави для її переведення на іншу посаду або звільнення.</w:t>
      </w:r>
    </w:p>
    <w:p w:rsidR="00D67004" w:rsidRDefault="000A1014" w:rsidP="000A1014">
      <w:pPr>
        <w:suppressAutoHyphens/>
        <w:spacing w:after="0" w:line="240" w:lineRule="auto"/>
        <w:ind w:right="-135" w:firstLine="708"/>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О</w:t>
      </w:r>
      <w:r w:rsidRPr="000A1014">
        <w:rPr>
          <w:rFonts w:ascii="Times New Roman" w:eastAsia="Times New Roman" w:hAnsi="Times New Roman"/>
          <w:kern w:val="1"/>
          <w:sz w:val="26"/>
          <w:szCs w:val="26"/>
          <w:lang w:val="uk-UA" w:eastAsia="hi-IN" w:bidi="hi-IN"/>
        </w:rPr>
        <w:t xml:space="preserve">брання </w:t>
      </w:r>
      <w:r>
        <w:rPr>
          <w:rFonts w:ascii="Times New Roman" w:eastAsia="Times New Roman" w:hAnsi="Times New Roman"/>
          <w:kern w:val="1"/>
          <w:sz w:val="26"/>
          <w:szCs w:val="26"/>
          <w:lang w:val="uk-UA" w:eastAsia="hi-IN" w:bidi="hi-IN"/>
        </w:rPr>
        <w:t>такого</w:t>
      </w:r>
      <w:r w:rsidRPr="000A1014">
        <w:rPr>
          <w:rFonts w:ascii="Times New Roman" w:eastAsia="Times New Roman" w:hAnsi="Times New Roman"/>
          <w:kern w:val="1"/>
          <w:sz w:val="26"/>
          <w:szCs w:val="26"/>
          <w:lang w:val="uk-UA" w:eastAsia="hi-IN" w:bidi="hi-IN"/>
        </w:rPr>
        <w:t xml:space="preserve"> виду </w:t>
      </w:r>
      <w:r>
        <w:rPr>
          <w:rFonts w:ascii="Times New Roman" w:eastAsia="Times New Roman" w:hAnsi="Times New Roman"/>
          <w:kern w:val="1"/>
          <w:sz w:val="26"/>
          <w:szCs w:val="26"/>
          <w:lang w:val="uk-UA" w:eastAsia="hi-IN" w:bidi="hi-IN"/>
        </w:rPr>
        <w:t>контролю повинно чітко вказуватись у наказі Головного управління із зазначенням форми зовнішнього контролю та особи, яка його здійснюватиме:</w:t>
      </w:r>
    </w:p>
    <w:p w:rsidR="000A1014" w:rsidRDefault="000A1014" w:rsidP="000A1014">
      <w:pPr>
        <w:pStyle w:val="a8"/>
        <w:numPr>
          <w:ilvl w:val="0"/>
          <w:numId w:val="20"/>
        </w:numPr>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sidRPr="000A1014">
        <w:rPr>
          <w:rFonts w:ascii="Times New Roman" w:eastAsia="Times New Roman" w:hAnsi="Times New Roman"/>
          <w:bCs/>
          <w:spacing w:val="2"/>
          <w:kern w:val="1"/>
          <w:sz w:val="26"/>
          <w:szCs w:val="26"/>
          <w:lang w:val="uk-UA" w:eastAsia="hi-IN" w:bidi="hi-IN"/>
        </w:rPr>
        <w:t>перевірка працівником, визначеним наказом Головного управління стану та результатів виконання посадовою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0A1014" w:rsidRDefault="000A1014" w:rsidP="000A1014">
      <w:pPr>
        <w:pStyle w:val="a8"/>
        <w:numPr>
          <w:ilvl w:val="0"/>
          <w:numId w:val="20"/>
        </w:numPr>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sidRPr="000A1014">
        <w:rPr>
          <w:rFonts w:ascii="Times New Roman" w:eastAsia="Times New Roman" w:hAnsi="Times New Roman"/>
          <w:bCs/>
          <w:spacing w:val="2"/>
          <w:kern w:val="1"/>
          <w:sz w:val="26"/>
          <w:szCs w:val="26"/>
          <w:lang w:val="uk-UA" w:eastAsia="hi-IN" w:bidi="hi-IN"/>
        </w:rPr>
        <w:t xml:space="preserve">виконання особою завдання, вчинення нею дій, розгляд справ, підготовка та прийняття нею рішень у присутності визначеного </w:t>
      </w:r>
      <w:r>
        <w:rPr>
          <w:rFonts w:ascii="Times New Roman" w:eastAsia="Times New Roman" w:hAnsi="Times New Roman"/>
          <w:bCs/>
          <w:spacing w:val="2"/>
          <w:kern w:val="1"/>
          <w:sz w:val="26"/>
          <w:szCs w:val="26"/>
          <w:lang w:val="uk-UA" w:eastAsia="hi-IN" w:bidi="hi-IN"/>
        </w:rPr>
        <w:t xml:space="preserve">наказом Головного управління </w:t>
      </w:r>
      <w:r w:rsidRPr="000A1014">
        <w:rPr>
          <w:rFonts w:ascii="Times New Roman" w:eastAsia="Times New Roman" w:hAnsi="Times New Roman"/>
          <w:bCs/>
          <w:spacing w:val="2"/>
          <w:kern w:val="1"/>
          <w:sz w:val="26"/>
          <w:szCs w:val="26"/>
          <w:lang w:val="uk-UA" w:eastAsia="hi-IN" w:bidi="hi-IN"/>
        </w:rPr>
        <w:t>працівника;</w:t>
      </w:r>
    </w:p>
    <w:p w:rsidR="000A1014" w:rsidRDefault="000A1014" w:rsidP="000A1014">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p>
    <w:p w:rsidR="000A1014" w:rsidRDefault="000A1014" w:rsidP="000A1014">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5) переведення посадової особи на іншу посаду.</w:t>
      </w:r>
    </w:p>
    <w:p w:rsidR="00F002C7" w:rsidRPr="00F002C7" w:rsidRDefault="00F002C7" w:rsidP="00F002C7">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sidRPr="00F002C7">
        <w:rPr>
          <w:rFonts w:ascii="Times New Roman" w:eastAsia="Times New Roman" w:hAnsi="Times New Roman"/>
          <w:bCs/>
          <w:spacing w:val="2"/>
          <w:kern w:val="1"/>
          <w:sz w:val="26"/>
          <w:szCs w:val="26"/>
          <w:lang w:val="uk-UA" w:eastAsia="hi-IN" w:bidi="hi-IN"/>
        </w:rPr>
        <w:t>Цей захід здійснюється за сукупності таких умов:</w:t>
      </w:r>
    </w:p>
    <w:p w:rsidR="00F002C7" w:rsidRPr="00F002C7" w:rsidRDefault="00F002C7" w:rsidP="00F002C7">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sidRPr="00F002C7">
        <w:rPr>
          <w:rFonts w:ascii="Times New Roman" w:eastAsia="Times New Roman" w:hAnsi="Times New Roman"/>
          <w:bCs/>
          <w:spacing w:val="2"/>
          <w:kern w:val="1"/>
          <w:sz w:val="26"/>
          <w:szCs w:val="26"/>
          <w:lang w:val="uk-UA" w:eastAsia="hi-IN" w:bidi="hi-IN"/>
        </w:rPr>
        <w:t>-</w:t>
      </w:r>
      <w:r w:rsidRPr="00F002C7">
        <w:rPr>
          <w:rFonts w:ascii="Times New Roman" w:eastAsia="Times New Roman" w:hAnsi="Times New Roman"/>
          <w:bCs/>
          <w:spacing w:val="2"/>
          <w:kern w:val="1"/>
          <w:sz w:val="26"/>
          <w:szCs w:val="26"/>
          <w:lang w:val="uk-UA" w:eastAsia="hi-IN" w:bidi="hi-IN"/>
        </w:rPr>
        <w:tab/>
        <w:t>наявність реального чи потенційного конфлікту інтересів;</w:t>
      </w:r>
    </w:p>
    <w:p w:rsidR="000A1014" w:rsidRDefault="00F002C7" w:rsidP="000A1014">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sidRPr="00F002C7">
        <w:rPr>
          <w:rFonts w:ascii="Times New Roman" w:eastAsia="Times New Roman" w:hAnsi="Times New Roman"/>
          <w:bCs/>
          <w:spacing w:val="2"/>
          <w:kern w:val="1"/>
          <w:sz w:val="26"/>
          <w:szCs w:val="26"/>
          <w:lang w:val="uk-UA" w:eastAsia="hi-IN" w:bidi="hi-IN"/>
        </w:rPr>
        <w:t>-</w:t>
      </w:r>
      <w:r w:rsidRPr="00F002C7">
        <w:rPr>
          <w:rFonts w:ascii="Times New Roman" w:eastAsia="Times New Roman" w:hAnsi="Times New Roman"/>
          <w:bCs/>
          <w:spacing w:val="2"/>
          <w:kern w:val="1"/>
          <w:sz w:val="26"/>
          <w:szCs w:val="26"/>
          <w:lang w:val="uk-UA" w:eastAsia="hi-IN" w:bidi="hi-IN"/>
        </w:rPr>
        <w:tab/>
        <w:t>конфлікт і</w:t>
      </w:r>
      <w:r>
        <w:rPr>
          <w:rFonts w:ascii="Times New Roman" w:eastAsia="Times New Roman" w:hAnsi="Times New Roman"/>
          <w:bCs/>
          <w:spacing w:val="2"/>
          <w:kern w:val="1"/>
          <w:sz w:val="26"/>
          <w:szCs w:val="26"/>
          <w:lang w:val="uk-UA" w:eastAsia="hi-IN" w:bidi="hi-IN"/>
        </w:rPr>
        <w:t>нтересів має постійний характер;</w:t>
      </w:r>
    </w:p>
    <w:p w:rsidR="00F002C7" w:rsidRDefault="00F002C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неможливістю</w:t>
      </w:r>
      <w:r w:rsidRPr="00F002C7">
        <w:rPr>
          <w:rFonts w:ascii="Times New Roman" w:eastAsia="Times New Roman" w:hAnsi="Times New Roman"/>
          <w:bCs/>
          <w:spacing w:val="2"/>
          <w:kern w:val="1"/>
          <w:sz w:val="26"/>
          <w:szCs w:val="26"/>
          <w:lang w:val="uk-UA" w:eastAsia="hi-IN" w:bidi="hi-IN"/>
        </w:rPr>
        <w:t xml:space="preserve"> врегульований </w:t>
      </w:r>
      <w:r>
        <w:rPr>
          <w:rFonts w:ascii="Times New Roman" w:eastAsia="Times New Roman" w:hAnsi="Times New Roman"/>
          <w:bCs/>
          <w:spacing w:val="2"/>
          <w:kern w:val="1"/>
          <w:sz w:val="26"/>
          <w:szCs w:val="26"/>
          <w:lang w:val="uk-UA" w:eastAsia="hi-IN" w:bidi="hi-IN"/>
        </w:rPr>
        <w:t xml:space="preserve">конфлікту інтересів </w:t>
      </w:r>
      <w:r w:rsidRPr="00F002C7">
        <w:rPr>
          <w:rFonts w:ascii="Times New Roman" w:eastAsia="Times New Roman" w:hAnsi="Times New Roman"/>
          <w:bCs/>
          <w:spacing w:val="2"/>
          <w:kern w:val="1"/>
          <w:sz w:val="26"/>
          <w:szCs w:val="26"/>
          <w:lang w:val="uk-UA" w:eastAsia="hi-IN" w:bidi="hi-IN"/>
        </w:rPr>
        <w:t xml:space="preserve">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w:t>
      </w:r>
    </w:p>
    <w:p w:rsidR="00F002C7" w:rsidRDefault="00F002C7" w:rsidP="00F002C7">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xml:space="preserve">-  </w:t>
      </w:r>
      <w:r w:rsidRPr="00F002C7">
        <w:rPr>
          <w:rFonts w:ascii="Times New Roman" w:eastAsia="Times New Roman" w:hAnsi="Times New Roman"/>
          <w:bCs/>
          <w:spacing w:val="2"/>
          <w:kern w:val="1"/>
          <w:sz w:val="26"/>
          <w:szCs w:val="26"/>
          <w:lang w:val="uk-UA" w:eastAsia="hi-IN" w:bidi="hi-IN"/>
        </w:rPr>
        <w:t>наявн</w:t>
      </w:r>
      <w:r>
        <w:rPr>
          <w:rFonts w:ascii="Times New Roman" w:eastAsia="Times New Roman" w:hAnsi="Times New Roman"/>
          <w:bCs/>
          <w:spacing w:val="2"/>
          <w:kern w:val="1"/>
          <w:sz w:val="26"/>
          <w:szCs w:val="26"/>
          <w:lang w:val="uk-UA" w:eastAsia="hi-IN" w:bidi="hi-IN"/>
        </w:rPr>
        <w:t>ість</w:t>
      </w:r>
      <w:r w:rsidRPr="00F002C7">
        <w:rPr>
          <w:rFonts w:ascii="Times New Roman" w:eastAsia="Times New Roman" w:hAnsi="Times New Roman"/>
          <w:bCs/>
          <w:spacing w:val="2"/>
          <w:kern w:val="1"/>
          <w:sz w:val="26"/>
          <w:szCs w:val="26"/>
          <w:lang w:val="uk-UA" w:eastAsia="hi-IN" w:bidi="hi-IN"/>
        </w:rPr>
        <w:t xml:space="preserve"> вакантної посади, яка за своїми характеристиками відповідає особистим та професійним якостям особи;</w:t>
      </w:r>
    </w:p>
    <w:p w:rsidR="00F002C7" w:rsidRDefault="00F002C7" w:rsidP="00F002C7">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xml:space="preserve">-    </w:t>
      </w:r>
      <w:r w:rsidRPr="00F002C7">
        <w:rPr>
          <w:rFonts w:ascii="Times New Roman" w:eastAsia="Times New Roman" w:hAnsi="Times New Roman"/>
          <w:bCs/>
          <w:spacing w:val="2"/>
          <w:kern w:val="1"/>
          <w:sz w:val="26"/>
          <w:szCs w:val="26"/>
          <w:lang w:val="uk-UA" w:eastAsia="hi-IN" w:bidi="hi-IN"/>
        </w:rPr>
        <w:t>згод</w:t>
      </w:r>
      <w:r>
        <w:rPr>
          <w:rFonts w:ascii="Times New Roman" w:eastAsia="Times New Roman" w:hAnsi="Times New Roman"/>
          <w:bCs/>
          <w:spacing w:val="2"/>
          <w:kern w:val="1"/>
          <w:sz w:val="26"/>
          <w:szCs w:val="26"/>
          <w:lang w:val="uk-UA" w:eastAsia="hi-IN" w:bidi="hi-IN"/>
        </w:rPr>
        <w:t>а посадової особи</w:t>
      </w:r>
      <w:r w:rsidRPr="00F002C7">
        <w:rPr>
          <w:rFonts w:ascii="Times New Roman" w:eastAsia="Times New Roman" w:hAnsi="Times New Roman"/>
          <w:bCs/>
          <w:spacing w:val="2"/>
          <w:kern w:val="1"/>
          <w:sz w:val="26"/>
          <w:szCs w:val="26"/>
          <w:lang w:val="uk-UA" w:eastAsia="hi-IN" w:bidi="hi-IN"/>
        </w:rPr>
        <w:t xml:space="preserve"> на переведення</w:t>
      </w:r>
      <w:r>
        <w:rPr>
          <w:rFonts w:ascii="Times New Roman" w:eastAsia="Times New Roman" w:hAnsi="Times New Roman"/>
          <w:bCs/>
          <w:spacing w:val="2"/>
          <w:kern w:val="1"/>
          <w:sz w:val="26"/>
          <w:szCs w:val="26"/>
          <w:lang w:val="uk-UA" w:eastAsia="hi-IN" w:bidi="hi-IN"/>
        </w:rPr>
        <w:t>;</w:t>
      </w:r>
    </w:p>
    <w:p w:rsidR="00F002C7" w:rsidRDefault="00F002C7" w:rsidP="00F002C7">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p>
    <w:p w:rsidR="00F002C7" w:rsidRDefault="00F002C7" w:rsidP="00F002C7">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6) звільнення посадової особи.</w:t>
      </w:r>
    </w:p>
    <w:p w:rsidR="00F002C7" w:rsidRPr="00F002C7" w:rsidRDefault="00F002C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sidRPr="00F002C7">
        <w:rPr>
          <w:rFonts w:ascii="Times New Roman" w:eastAsia="Times New Roman" w:hAnsi="Times New Roman"/>
          <w:bCs/>
          <w:spacing w:val="2"/>
          <w:kern w:val="1"/>
          <w:sz w:val="26"/>
          <w:szCs w:val="26"/>
          <w:lang w:val="uk-UA" w:eastAsia="hi-IN" w:bidi="hi-IN"/>
        </w:rPr>
        <w:t xml:space="preserve">Цей захід здійснюється </w:t>
      </w:r>
      <w:r>
        <w:rPr>
          <w:rFonts w:ascii="Times New Roman" w:eastAsia="Times New Roman" w:hAnsi="Times New Roman"/>
          <w:bCs/>
          <w:spacing w:val="2"/>
          <w:kern w:val="1"/>
          <w:sz w:val="26"/>
          <w:szCs w:val="26"/>
          <w:lang w:val="uk-UA" w:eastAsia="hi-IN" w:bidi="hi-IN"/>
        </w:rPr>
        <w:t xml:space="preserve">згідно з чинним законодавством та </w:t>
      </w:r>
      <w:r w:rsidRPr="00F002C7">
        <w:rPr>
          <w:rFonts w:ascii="Times New Roman" w:eastAsia="Times New Roman" w:hAnsi="Times New Roman"/>
          <w:bCs/>
          <w:spacing w:val="2"/>
          <w:kern w:val="1"/>
          <w:sz w:val="26"/>
          <w:szCs w:val="26"/>
          <w:lang w:val="uk-UA" w:eastAsia="hi-IN" w:bidi="hi-IN"/>
        </w:rPr>
        <w:t>за сукупності таких умов:</w:t>
      </w:r>
    </w:p>
    <w:p w:rsidR="00F002C7" w:rsidRPr="00F002C7" w:rsidRDefault="00F002C7" w:rsidP="00F002C7">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sidRPr="00F002C7">
        <w:rPr>
          <w:rFonts w:ascii="Times New Roman" w:eastAsia="Times New Roman" w:hAnsi="Times New Roman"/>
          <w:bCs/>
          <w:spacing w:val="2"/>
          <w:kern w:val="1"/>
          <w:sz w:val="26"/>
          <w:szCs w:val="26"/>
          <w:lang w:val="uk-UA" w:eastAsia="hi-IN" w:bidi="hi-IN"/>
        </w:rPr>
        <w:t>-</w:t>
      </w:r>
      <w:r w:rsidRPr="00F002C7">
        <w:rPr>
          <w:rFonts w:ascii="Times New Roman" w:eastAsia="Times New Roman" w:hAnsi="Times New Roman"/>
          <w:bCs/>
          <w:spacing w:val="2"/>
          <w:kern w:val="1"/>
          <w:sz w:val="26"/>
          <w:szCs w:val="26"/>
          <w:lang w:val="uk-UA" w:eastAsia="hi-IN" w:bidi="hi-IN"/>
        </w:rPr>
        <w:tab/>
        <w:t>наявність реального чи потенційного конфлікту інтересів;</w:t>
      </w:r>
    </w:p>
    <w:p w:rsidR="00F002C7" w:rsidRDefault="00F002C7" w:rsidP="00F002C7">
      <w:pPr>
        <w:pStyle w:val="a8"/>
        <w:suppressAutoHyphens/>
        <w:spacing w:after="0" w:line="240" w:lineRule="auto"/>
        <w:ind w:left="360" w:right="-135"/>
        <w:jc w:val="both"/>
        <w:rPr>
          <w:rFonts w:ascii="Times New Roman" w:eastAsia="Times New Roman" w:hAnsi="Times New Roman"/>
          <w:bCs/>
          <w:spacing w:val="2"/>
          <w:kern w:val="1"/>
          <w:sz w:val="26"/>
          <w:szCs w:val="26"/>
          <w:lang w:val="uk-UA" w:eastAsia="hi-IN" w:bidi="hi-IN"/>
        </w:rPr>
      </w:pPr>
      <w:r w:rsidRPr="00F002C7">
        <w:rPr>
          <w:rFonts w:ascii="Times New Roman" w:eastAsia="Times New Roman" w:hAnsi="Times New Roman"/>
          <w:bCs/>
          <w:spacing w:val="2"/>
          <w:kern w:val="1"/>
          <w:sz w:val="26"/>
          <w:szCs w:val="26"/>
          <w:lang w:val="uk-UA" w:eastAsia="hi-IN" w:bidi="hi-IN"/>
        </w:rPr>
        <w:t>-</w:t>
      </w:r>
      <w:r w:rsidRPr="00F002C7">
        <w:rPr>
          <w:rFonts w:ascii="Times New Roman" w:eastAsia="Times New Roman" w:hAnsi="Times New Roman"/>
          <w:bCs/>
          <w:spacing w:val="2"/>
          <w:kern w:val="1"/>
          <w:sz w:val="26"/>
          <w:szCs w:val="26"/>
          <w:lang w:val="uk-UA" w:eastAsia="hi-IN" w:bidi="hi-IN"/>
        </w:rPr>
        <w:tab/>
        <w:t>конфлікт і</w:t>
      </w:r>
      <w:r>
        <w:rPr>
          <w:rFonts w:ascii="Times New Roman" w:eastAsia="Times New Roman" w:hAnsi="Times New Roman"/>
          <w:bCs/>
          <w:spacing w:val="2"/>
          <w:kern w:val="1"/>
          <w:sz w:val="26"/>
          <w:szCs w:val="26"/>
          <w:lang w:val="uk-UA" w:eastAsia="hi-IN" w:bidi="hi-IN"/>
        </w:rPr>
        <w:t>нтересів має постійний характер;</w:t>
      </w:r>
    </w:p>
    <w:p w:rsidR="00F002C7" w:rsidRDefault="00F002C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sidRPr="00F002C7">
        <w:rPr>
          <w:rFonts w:ascii="Times New Roman" w:eastAsia="Times New Roman" w:hAnsi="Times New Roman"/>
          <w:bCs/>
          <w:spacing w:val="2"/>
          <w:kern w:val="1"/>
          <w:sz w:val="26"/>
          <w:szCs w:val="26"/>
          <w:lang w:val="uk-UA" w:eastAsia="hi-IN" w:bidi="hi-IN"/>
        </w:rPr>
        <w:t>-</w:t>
      </w:r>
      <w:r w:rsidRPr="00F002C7">
        <w:rPr>
          <w:rFonts w:ascii="Times New Roman" w:eastAsia="Times New Roman" w:hAnsi="Times New Roman"/>
          <w:bCs/>
          <w:spacing w:val="2"/>
          <w:kern w:val="1"/>
          <w:sz w:val="26"/>
          <w:szCs w:val="26"/>
          <w:lang w:val="uk-UA" w:eastAsia="hi-IN" w:bidi="hi-IN"/>
        </w:rPr>
        <w:tab/>
        <w:t>конфлікт і</w:t>
      </w:r>
      <w:r>
        <w:rPr>
          <w:rFonts w:ascii="Times New Roman" w:eastAsia="Times New Roman" w:hAnsi="Times New Roman"/>
          <w:bCs/>
          <w:spacing w:val="2"/>
          <w:kern w:val="1"/>
          <w:sz w:val="26"/>
          <w:szCs w:val="26"/>
          <w:lang w:val="uk-UA" w:eastAsia="hi-IN" w:bidi="hi-IN"/>
        </w:rPr>
        <w:t>нтересів не може бути врегульований у будь-який інший спосіб, у тому числі через відсутність згоди посадової особи на переведення або на позбавлення приватного інтересу.</w:t>
      </w:r>
    </w:p>
    <w:p w:rsidR="00F002C7" w:rsidRDefault="00F002C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p>
    <w:p w:rsidR="00F002C7" w:rsidRDefault="00F002C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lastRenderedPageBreak/>
        <w:t xml:space="preserve">4.2. </w:t>
      </w:r>
      <w:r w:rsidR="00964BA7">
        <w:rPr>
          <w:rFonts w:ascii="Times New Roman" w:eastAsia="Times New Roman" w:hAnsi="Times New Roman"/>
          <w:bCs/>
          <w:spacing w:val="2"/>
          <w:kern w:val="1"/>
          <w:sz w:val="26"/>
          <w:szCs w:val="26"/>
          <w:lang w:val="uk-UA" w:eastAsia="hi-IN" w:bidi="hi-IN"/>
        </w:rPr>
        <w:t>Кожен із зазначених заходів зовнішнього врегулювання конфлікту інтересів має обиратися в залежності від ряду умов:</w:t>
      </w:r>
    </w:p>
    <w:p w:rsidR="00964BA7" w:rsidRDefault="00964BA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виду конфлікту інтересів (потенційний або реальний);</w:t>
      </w:r>
    </w:p>
    <w:p w:rsidR="00964BA7" w:rsidRDefault="00964BA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характеру конфлікту інтересів (постійний або тимчасовий);</w:t>
      </w:r>
    </w:p>
    <w:p w:rsidR="00964BA7" w:rsidRDefault="00964BA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наявності (відсутності) альтернативних заходів врегулювання;</w:t>
      </w:r>
    </w:p>
    <w:p w:rsidR="00964BA7" w:rsidRDefault="00964BA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Cs/>
          <w:spacing w:val="2"/>
          <w:kern w:val="1"/>
          <w:sz w:val="26"/>
          <w:szCs w:val="26"/>
          <w:lang w:val="uk-UA" w:eastAsia="hi-IN" w:bidi="hi-IN"/>
        </w:rPr>
        <w:t>-  наявності (відсутності) згоди посадової особ</w:t>
      </w:r>
      <w:r w:rsidR="00721155">
        <w:rPr>
          <w:rFonts w:ascii="Times New Roman" w:eastAsia="Times New Roman" w:hAnsi="Times New Roman"/>
          <w:bCs/>
          <w:spacing w:val="2"/>
          <w:kern w:val="1"/>
          <w:sz w:val="26"/>
          <w:szCs w:val="26"/>
          <w:lang w:val="uk-UA" w:eastAsia="hi-IN" w:bidi="hi-IN"/>
        </w:rPr>
        <w:t>и</w:t>
      </w:r>
      <w:r>
        <w:rPr>
          <w:rFonts w:ascii="Times New Roman" w:eastAsia="Times New Roman" w:hAnsi="Times New Roman"/>
          <w:bCs/>
          <w:spacing w:val="2"/>
          <w:kern w:val="1"/>
          <w:sz w:val="26"/>
          <w:szCs w:val="26"/>
          <w:lang w:val="uk-UA" w:eastAsia="hi-IN" w:bidi="hi-IN"/>
        </w:rPr>
        <w:t xml:space="preserve"> на застосування заходу.</w:t>
      </w:r>
    </w:p>
    <w:p w:rsidR="00964BA7" w:rsidRDefault="00964BA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p>
    <w:p w:rsidR="00721155" w:rsidRDefault="00964BA7"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 xml:space="preserve">4.3. </w:t>
      </w:r>
      <w:r w:rsidR="00721155">
        <w:rPr>
          <w:rFonts w:ascii="Times New Roman" w:eastAsia="Times New Roman" w:hAnsi="Times New Roman"/>
          <w:bCs/>
          <w:spacing w:val="2"/>
          <w:kern w:val="1"/>
          <w:sz w:val="26"/>
          <w:szCs w:val="26"/>
          <w:lang w:val="uk-UA" w:eastAsia="hi-IN" w:bidi="hi-IN"/>
        </w:rPr>
        <w:t>Посадова особа, у якої наявний реальний чи потенційний конфлікт інтересів, може самостійно вжити заходів щодо його врегулювання шляхом позбавлення відповідного приватного інтересу з наданням підтверджуючих на це документів безпосередньому керівнику. Позбавлення приватного інтересу має виключати будь-яку можливість його приховування.</w:t>
      </w:r>
    </w:p>
    <w:p w:rsidR="00721155" w:rsidRDefault="00721155" w:rsidP="00F002C7">
      <w:pPr>
        <w:pStyle w:val="a8"/>
        <w:suppressAutoHyphens/>
        <w:spacing w:after="0" w:line="240" w:lineRule="auto"/>
        <w:ind w:left="0" w:right="-135" w:firstLine="360"/>
        <w:jc w:val="both"/>
        <w:rPr>
          <w:rFonts w:ascii="Times New Roman" w:eastAsia="Times New Roman" w:hAnsi="Times New Roman"/>
          <w:bCs/>
          <w:spacing w:val="2"/>
          <w:kern w:val="1"/>
          <w:sz w:val="26"/>
          <w:szCs w:val="26"/>
          <w:lang w:val="uk-UA" w:eastAsia="hi-IN" w:bidi="hi-IN"/>
        </w:rPr>
      </w:pPr>
    </w:p>
    <w:p w:rsidR="00964BA7" w:rsidRDefault="00721155" w:rsidP="00721155">
      <w:pPr>
        <w:pStyle w:val="a8"/>
        <w:suppressAutoHyphens/>
        <w:spacing w:after="0" w:line="240" w:lineRule="auto"/>
        <w:ind w:left="0" w:right="-135" w:firstLine="360"/>
        <w:jc w:val="center"/>
        <w:rPr>
          <w:rFonts w:ascii="Times New Roman" w:eastAsia="Times New Roman" w:hAnsi="Times New Roman"/>
          <w:b/>
          <w:bCs/>
          <w:spacing w:val="2"/>
          <w:kern w:val="1"/>
          <w:sz w:val="26"/>
          <w:szCs w:val="26"/>
          <w:lang w:val="uk-UA" w:eastAsia="hi-IN" w:bidi="hi-IN"/>
        </w:rPr>
      </w:pPr>
      <w:r>
        <w:rPr>
          <w:rFonts w:ascii="Times New Roman" w:eastAsia="Times New Roman" w:hAnsi="Times New Roman"/>
          <w:b/>
          <w:bCs/>
          <w:spacing w:val="2"/>
          <w:kern w:val="1"/>
          <w:sz w:val="26"/>
          <w:szCs w:val="26"/>
          <w:lang w:val="uk-UA" w:eastAsia="hi-IN" w:bidi="hi-IN"/>
        </w:rPr>
        <w:t>5. Порядок врегулювання конфлікту інтересів у діяльності колегіальних органів</w:t>
      </w:r>
    </w:p>
    <w:p w:rsidR="00721155" w:rsidRPr="00721155" w:rsidRDefault="00721155" w:rsidP="00721155">
      <w:pPr>
        <w:pStyle w:val="a8"/>
        <w:suppressAutoHyphens/>
        <w:spacing w:after="0" w:line="240" w:lineRule="auto"/>
        <w:ind w:left="0" w:right="-135" w:firstLine="360"/>
        <w:jc w:val="center"/>
        <w:rPr>
          <w:rFonts w:ascii="Times New Roman" w:eastAsia="Times New Roman" w:hAnsi="Times New Roman"/>
          <w:b/>
          <w:bCs/>
          <w:spacing w:val="2"/>
          <w:kern w:val="1"/>
          <w:sz w:val="26"/>
          <w:szCs w:val="26"/>
          <w:lang w:val="uk-UA" w:eastAsia="hi-IN" w:bidi="hi-IN"/>
        </w:rPr>
      </w:pPr>
    </w:p>
    <w:p w:rsidR="00966BC1" w:rsidRDefault="00080834" w:rsidP="00080834">
      <w:pPr>
        <w:pStyle w:val="a8"/>
        <w:suppressAutoHyphens/>
        <w:spacing w:after="0" w:line="240" w:lineRule="auto"/>
        <w:ind w:left="0" w:right="-135" w:firstLine="360"/>
        <w:jc w:val="both"/>
        <w:rPr>
          <w:rFonts w:ascii="Times New Roman" w:eastAsia="Times New Roman" w:hAnsi="Times New Roman"/>
          <w:kern w:val="1"/>
          <w:sz w:val="26"/>
          <w:szCs w:val="26"/>
          <w:lang w:val="uk-UA" w:eastAsia="hi-IN" w:bidi="hi-IN"/>
        </w:rPr>
      </w:pPr>
      <w:r>
        <w:rPr>
          <w:rFonts w:ascii="Times New Roman" w:eastAsia="Times New Roman" w:hAnsi="Times New Roman"/>
          <w:bCs/>
          <w:spacing w:val="2"/>
          <w:kern w:val="1"/>
          <w:sz w:val="28"/>
          <w:szCs w:val="28"/>
          <w:lang w:val="uk-UA" w:eastAsia="hi-IN" w:bidi="hi-IN"/>
        </w:rPr>
        <w:tab/>
      </w:r>
      <w:r w:rsidRPr="00080834">
        <w:rPr>
          <w:rFonts w:ascii="Times New Roman" w:eastAsia="Times New Roman" w:hAnsi="Times New Roman"/>
          <w:b/>
          <w:bCs/>
          <w:spacing w:val="2"/>
          <w:kern w:val="1"/>
          <w:sz w:val="26"/>
          <w:szCs w:val="26"/>
          <w:lang w:val="uk-UA" w:eastAsia="hi-IN" w:bidi="hi-IN"/>
        </w:rPr>
        <w:t>5.1.</w:t>
      </w:r>
      <w:r w:rsidRPr="00080834">
        <w:rPr>
          <w:rFonts w:ascii="Times New Roman" w:eastAsia="Times New Roman" w:hAnsi="Times New Roman"/>
          <w:kern w:val="1"/>
          <w:sz w:val="26"/>
          <w:szCs w:val="26"/>
          <w:lang w:val="uk-UA" w:eastAsia="hi-IN" w:bidi="hi-IN"/>
        </w:rPr>
        <w:t xml:space="preserve"> Правила врегулювання </w:t>
      </w:r>
      <w:r w:rsidRPr="00080834">
        <w:rPr>
          <w:rFonts w:ascii="Times New Roman" w:eastAsia="Times New Roman" w:hAnsi="Times New Roman"/>
          <w:bCs/>
          <w:spacing w:val="2"/>
          <w:kern w:val="1"/>
          <w:sz w:val="26"/>
          <w:szCs w:val="26"/>
          <w:lang w:val="uk-UA" w:eastAsia="hi-IN" w:bidi="hi-IN"/>
        </w:rPr>
        <w:t>конфлікту інтересів у діяльності колегіальних органів</w:t>
      </w:r>
      <w:r>
        <w:rPr>
          <w:rFonts w:ascii="Times New Roman" w:eastAsia="Times New Roman" w:hAnsi="Times New Roman"/>
          <w:bCs/>
          <w:spacing w:val="2"/>
          <w:kern w:val="1"/>
          <w:sz w:val="26"/>
          <w:szCs w:val="26"/>
          <w:lang w:val="uk-UA" w:eastAsia="hi-IN" w:bidi="hi-IN"/>
        </w:rPr>
        <w:t xml:space="preserve"> визначаються </w:t>
      </w:r>
      <w:r w:rsidRPr="00080834">
        <w:rPr>
          <w:rFonts w:ascii="Times New Roman" w:eastAsia="Times New Roman" w:hAnsi="Times New Roman"/>
          <w:kern w:val="1"/>
          <w:sz w:val="26"/>
          <w:szCs w:val="26"/>
          <w:lang w:val="uk-UA" w:eastAsia="hi-IN" w:bidi="hi-IN"/>
        </w:rPr>
        <w:t xml:space="preserve">пунктом 2 частини першої статті 28 </w:t>
      </w:r>
      <w:r>
        <w:rPr>
          <w:rFonts w:ascii="Times New Roman" w:eastAsia="Times New Roman" w:hAnsi="Times New Roman"/>
          <w:kern w:val="1"/>
          <w:sz w:val="26"/>
          <w:szCs w:val="26"/>
          <w:lang w:val="uk-UA" w:eastAsia="hi-IN" w:bidi="hi-IN"/>
        </w:rPr>
        <w:t xml:space="preserve">та </w:t>
      </w:r>
      <w:r w:rsidRPr="00080834">
        <w:rPr>
          <w:rFonts w:ascii="Times New Roman" w:eastAsia="Times New Roman" w:hAnsi="Times New Roman"/>
          <w:kern w:val="1"/>
          <w:sz w:val="26"/>
          <w:szCs w:val="26"/>
          <w:lang w:val="uk-UA" w:eastAsia="hi-IN" w:bidi="hi-IN"/>
        </w:rPr>
        <w:t>частин</w:t>
      </w:r>
      <w:r>
        <w:rPr>
          <w:rFonts w:ascii="Times New Roman" w:eastAsia="Times New Roman" w:hAnsi="Times New Roman"/>
          <w:kern w:val="1"/>
          <w:sz w:val="26"/>
          <w:szCs w:val="26"/>
          <w:lang w:val="uk-UA" w:eastAsia="hi-IN" w:bidi="hi-IN"/>
        </w:rPr>
        <w:t>ою</w:t>
      </w:r>
      <w:r w:rsidRPr="00080834">
        <w:rPr>
          <w:rFonts w:ascii="Times New Roman" w:eastAsia="Times New Roman" w:hAnsi="Times New Roman"/>
          <w:kern w:val="1"/>
          <w:sz w:val="26"/>
          <w:szCs w:val="26"/>
          <w:lang w:val="uk-UA" w:eastAsia="hi-IN" w:bidi="hi-IN"/>
        </w:rPr>
        <w:t xml:space="preserve"> друг</w:t>
      </w:r>
      <w:r>
        <w:rPr>
          <w:rFonts w:ascii="Times New Roman" w:eastAsia="Times New Roman" w:hAnsi="Times New Roman"/>
          <w:kern w:val="1"/>
          <w:sz w:val="26"/>
          <w:szCs w:val="26"/>
          <w:lang w:val="uk-UA" w:eastAsia="hi-IN" w:bidi="hi-IN"/>
        </w:rPr>
        <w:t>ою</w:t>
      </w:r>
      <w:r w:rsidRPr="00080834">
        <w:rPr>
          <w:rFonts w:ascii="Times New Roman" w:eastAsia="Times New Roman" w:hAnsi="Times New Roman"/>
          <w:kern w:val="1"/>
          <w:sz w:val="26"/>
          <w:szCs w:val="26"/>
          <w:lang w:val="uk-UA" w:eastAsia="hi-IN" w:bidi="hi-IN"/>
        </w:rPr>
        <w:t xml:space="preserve"> статті 35 Закону</w:t>
      </w:r>
      <w:r>
        <w:rPr>
          <w:rFonts w:ascii="Times New Roman" w:eastAsia="Times New Roman" w:hAnsi="Times New Roman"/>
          <w:kern w:val="1"/>
          <w:sz w:val="26"/>
          <w:szCs w:val="26"/>
          <w:lang w:val="uk-UA" w:eastAsia="hi-IN" w:bidi="hi-IN"/>
        </w:rPr>
        <w:t>.</w:t>
      </w:r>
    </w:p>
    <w:p w:rsidR="00080834" w:rsidRDefault="00080834" w:rsidP="00080834">
      <w:pPr>
        <w:pStyle w:val="a8"/>
        <w:suppressAutoHyphens/>
        <w:spacing w:after="0" w:line="240" w:lineRule="auto"/>
        <w:ind w:left="0" w:right="-135" w:firstLine="36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ab/>
      </w:r>
      <w:r w:rsidRPr="00080834">
        <w:rPr>
          <w:rFonts w:ascii="Times New Roman" w:eastAsia="Times New Roman" w:hAnsi="Times New Roman"/>
          <w:b/>
          <w:kern w:val="1"/>
          <w:sz w:val="26"/>
          <w:szCs w:val="26"/>
          <w:lang w:val="uk-UA" w:eastAsia="hi-IN" w:bidi="hi-IN"/>
        </w:rPr>
        <w:t>5.2.</w:t>
      </w:r>
      <w:r>
        <w:rPr>
          <w:rFonts w:ascii="Times New Roman" w:eastAsia="Times New Roman" w:hAnsi="Times New Roman"/>
          <w:b/>
          <w:kern w:val="1"/>
          <w:sz w:val="26"/>
          <w:szCs w:val="26"/>
          <w:lang w:val="uk-UA" w:eastAsia="hi-IN" w:bidi="hi-IN"/>
        </w:rPr>
        <w:t xml:space="preserve">  </w:t>
      </w:r>
      <w:r>
        <w:rPr>
          <w:rFonts w:ascii="Times New Roman" w:eastAsia="Times New Roman" w:hAnsi="Times New Roman"/>
          <w:kern w:val="1"/>
          <w:sz w:val="26"/>
          <w:szCs w:val="26"/>
          <w:lang w:val="uk-UA" w:eastAsia="hi-IN" w:bidi="hi-IN"/>
        </w:rPr>
        <w:t xml:space="preserve">З моменту, коли член </w:t>
      </w:r>
      <w:r w:rsidRPr="00080834">
        <w:rPr>
          <w:rFonts w:ascii="Times New Roman" w:eastAsia="Times New Roman" w:hAnsi="Times New Roman"/>
          <w:kern w:val="1"/>
          <w:sz w:val="26"/>
          <w:szCs w:val="26"/>
          <w:lang w:val="uk-UA" w:eastAsia="hi-IN" w:bidi="hi-IN"/>
        </w:rPr>
        <w:t>колегіального органу</w:t>
      </w:r>
      <w:r>
        <w:rPr>
          <w:rFonts w:ascii="Times New Roman" w:eastAsia="Times New Roman" w:hAnsi="Times New Roman"/>
          <w:kern w:val="1"/>
          <w:sz w:val="26"/>
          <w:szCs w:val="26"/>
          <w:lang w:val="uk-UA" w:eastAsia="hi-IN" w:bidi="hi-IN"/>
        </w:rPr>
        <w:t xml:space="preserve"> дізнався чи повинен був дізнатися про наявність у нього </w:t>
      </w:r>
      <w:r w:rsidRPr="00080834">
        <w:rPr>
          <w:rFonts w:ascii="Times New Roman" w:eastAsia="Times New Roman" w:hAnsi="Times New Roman"/>
          <w:kern w:val="1"/>
          <w:sz w:val="26"/>
          <w:szCs w:val="26"/>
          <w:lang w:val="uk-UA" w:eastAsia="hi-IN" w:bidi="hi-IN"/>
        </w:rPr>
        <w:t>реального чи потенційного конфлікту інтересів</w:t>
      </w:r>
      <w:r>
        <w:rPr>
          <w:rFonts w:ascii="Times New Roman" w:eastAsia="Times New Roman" w:hAnsi="Times New Roman"/>
          <w:kern w:val="1"/>
          <w:sz w:val="26"/>
          <w:szCs w:val="26"/>
          <w:lang w:val="uk-UA" w:eastAsia="hi-IN" w:bidi="hi-IN"/>
        </w:rPr>
        <w:t xml:space="preserve"> у зв’язку з наявністю приватного інтересу у сфері, в якій він виконує свої службові повноваження, що може впли</w:t>
      </w:r>
      <w:r w:rsidR="00745F6F">
        <w:rPr>
          <w:rFonts w:ascii="Times New Roman" w:eastAsia="Times New Roman" w:hAnsi="Times New Roman"/>
          <w:kern w:val="1"/>
          <w:sz w:val="26"/>
          <w:szCs w:val="26"/>
          <w:lang w:val="uk-UA" w:eastAsia="hi-IN" w:bidi="hi-IN"/>
        </w:rPr>
        <w:t>нути на об’єктивність чи неупередженість прийняття рішень або на вчинення чи невчинення дій під час виконання зазначених повноважень (потенційний конфлікт інтересів) чи суперечність між його приватними інтересами та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(реальний конфлікт інтересів), він зобов’язаний повідомити про це не пізніше наступного робочого дня керівника Головного управління.</w:t>
      </w:r>
    </w:p>
    <w:p w:rsidR="00745F6F" w:rsidRDefault="00745F6F" w:rsidP="00080834">
      <w:pPr>
        <w:pStyle w:val="a8"/>
        <w:suppressAutoHyphens/>
        <w:spacing w:after="0" w:line="240" w:lineRule="auto"/>
        <w:ind w:left="0" w:right="-135" w:firstLine="36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ab/>
      </w:r>
      <w:r w:rsidRPr="00745F6F">
        <w:rPr>
          <w:rFonts w:ascii="Times New Roman" w:eastAsia="Times New Roman" w:hAnsi="Times New Roman"/>
          <w:b/>
          <w:kern w:val="1"/>
          <w:sz w:val="26"/>
          <w:szCs w:val="26"/>
          <w:lang w:val="uk-UA" w:eastAsia="hi-IN" w:bidi="hi-IN"/>
        </w:rPr>
        <w:t>5.3.</w:t>
      </w:r>
      <w:r>
        <w:rPr>
          <w:rFonts w:ascii="Times New Roman" w:eastAsia="Times New Roman" w:hAnsi="Times New Roman"/>
          <w:b/>
          <w:kern w:val="1"/>
          <w:sz w:val="26"/>
          <w:szCs w:val="26"/>
          <w:lang w:val="uk-UA" w:eastAsia="hi-IN" w:bidi="hi-IN"/>
        </w:rPr>
        <w:t xml:space="preserve"> </w:t>
      </w:r>
      <w:r w:rsidRPr="00745F6F">
        <w:rPr>
          <w:rFonts w:ascii="Times New Roman" w:eastAsia="Times New Roman" w:hAnsi="Times New Roman"/>
          <w:kern w:val="1"/>
          <w:sz w:val="26"/>
          <w:szCs w:val="26"/>
          <w:lang w:val="uk-UA" w:eastAsia="hi-IN" w:bidi="hi-IN"/>
        </w:rPr>
        <w:t>К</w:t>
      </w:r>
      <w:r>
        <w:rPr>
          <w:rFonts w:ascii="Times New Roman" w:eastAsia="Times New Roman" w:hAnsi="Times New Roman"/>
          <w:kern w:val="1"/>
          <w:sz w:val="26"/>
          <w:szCs w:val="26"/>
          <w:lang w:val="uk-UA" w:eastAsia="hi-IN" w:bidi="hi-IN"/>
        </w:rPr>
        <w:t>ерівник Головного управління протягом двох робочих днів після отримання такого повідомлення приймає рішення щодо врегулювання конфлікту інтересів, про що повідомляє члена колегіального органу.</w:t>
      </w:r>
    </w:p>
    <w:p w:rsidR="003D7730" w:rsidRDefault="00745F6F" w:rsidP="00080834">
      <w:pPr>
        <w:pStyle w:val="a8"/>
        <w:suppressAutoHyphens/>
        <w:spacing w:after="0" w:line="240" w:lineRule="auto"/>
        <w:ind w:left="0" w:right="-135" w:firstLine="36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ab/>
      </w:r>
      <w:r w:rsidRPr="00745F6F">
        <w:rPr>
          <w:rFonts w:ascii="Times New Roman" w:eastAsia="Times New Roman" w:hAnsi="Times New Roman"/>
          <w:b/>
          <w:kern w:val="1"/>
          <w:sz w:val="26"/>
          <w:szCs w:val="26"/>
          <w:lang w:val="uk-UA" w:eastAsia="hi-IN" w:bidi="hi-IN"/>
        </w:rPr>
        <w:t>5.4.</w:t>
      </w:r>
      <w:r>
        <w:rPr>
          <w:rFonts w:ascii="Times New Roman" w:eastAsia="Times New Roman" w:hAnsi="Times New Roman"/>
          <w:b/>
          <w:kern w:val="1"/>
          <w:sz w:val="26"/>
          <w:szCs w:val="26"/>
          <w:lang w:val="uk-UA" w:eastAsia="hi-IN" w:bidi="hi-IN"/>
        </w:rPr>
        <w:t xml:space="preserve"> </w:t>
      </w:r>
      <w:r w:rsidR="003D7730">
        <w:rPr>
          <w:rFonts w:ascii="Times New Roman" w:eastAsia="Times New Roman" w:hAnsi="Times New Roman"/>
          <w:kern w:val="1"/>
          <w:sz w:val="26"/>
          <w:szCs w:val="26"/>
          <w:lang w:val="uk-UA" w:eastAsia="hi-IN" w:bidi="hi-IN"/>
        </w:rPr>
        <w:t>П</w:t>
      </w:r>
      <w:r>
        <w:rPr>
          <w:rFonts w:ascii="Times New Roman" w:eastAsia="Times New Roman" w:hAnsi="Times New Roman"/>
          <w:kern w:val="1"/>
          <w:sz w:val="26"/>
          <w:szCs w:val="26"/>
          <w:lang w:val="uk-UA" w:eastAsia="hi-IN" w:bidi="hi-IN"/>
        </w:rPr>
        <w:t>ід час розгляду проект</w:t>
      </w:r>
      <w:r w:rsidR="003D7730">
        <w:rPr>
          <w:rFonts w:ascii="Times New Roman" w:eastAsia="Times New Roman" w:hAnsi="Times New Roman"/>
          <w:kern w:val="1"/>
          <w:sz w:val="26"/>
          <w:szCs w:val="26"/>
          <w:lang w:val="uk-UA" w:eastAsia="hi-IN" w:bidi="hi-IN"/>
        </w:rPr>
        <w:t>у</w:t>
      </w:r>
      <w:r>
        <w:rPr>
          <w:rFonts w:ascii="Times New Roman" w:eastAsia="Times New Roman" w:hAnsi="Times New Roman"/>
          <w:kern w:val="1"/>
          <w:sz w:val="26"/>
          <w:szCs w:val="26"/>
          <w:lang w:val="uk-UA" w:eastAsia="hi-IN" w:bidi="hi-IN"/>
        </w:rPr>
        <w:t xml:space="preserve"> рішення стосовно предмета конфлікту інтересів на засіданні колегіального органу член колегіального органу перед тим, як головуючий поставить на голосування проект рішення, в якому міститься приватний інтерес члена колегіального органу, самостійно публічно заявляє про це, а також оголошує про відмову від участі у голосування з цього питання. Така</w:t>
      </w:r>
      <w:r w:rsidR="003D7730">
        <w:rPr>
          <w:rFonts w:ascii="Times New Roman" w:eastAsia="Times New Roman" w:hAnsi="Times New Roman"/>
          <w:kern w:val="1"/>
          <w:sz w:val="26"/>
          <w:szCs w:val="26"/>
          <w:lang w:val="uk-UA" w:eastAsia="hi-IN" w:bidi="hi-IN"/>
        </w:rPr>
        <w:t xml:space="preserve"> заява заноситься до протоколу засідання колегіального органу.</w:t>
      </w:r>
    </w:p>
    <w:p w:rsidR="00745F6F" w:rsidRDefault="003D7730" w:rsidP="00080834">
      <w:pPr>
        <w:pStyle w:val="a8"/>
        <w:suppressAutoHyphens/>
        <w:spacing w:after="0" w:line="240" w:lineRule="auto"/>
        <w:ind w:left="0" w:right="-135" w:firstLine="36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ab/>
      </w:r>
      <w:r w:rsidRPr="003D7730">
        <w:rPr>
          <w:rFonts w:ascii="Times New Roman" w:eastAsia="Times New Roman" w:hAnsi="Times New Roman"/>
          <w:b/>
          <w:kern w:val="1"/>
          <w:sz w:val="26"/>
          <w:szCs w:val="26"/>
          <w:lang w:val="uk-UA" w:eastAsia="hi-IN" w:bidi="hi-IN"/>
        </w:rPr>
        <w:t xml:space="preserve">5.5. </w:t>
      </w:r>
      <w:r w:rsidR="00745F6F" w:rsidRPr="003D7730">
        <w:rPr>
          <w:rFonts w:ascii="Times New Roman" w:eastAsia="Times New Roman" w:hAnsi="Times New Roman"/>
          <w:b/>
          <w:kern w:val="1"/>
          <w:sz w:val="26"/>
          <w:szCs w:val="26"/>
          <w:lang w:val="uk-UA" w:eastAsia="hi-IN" w:bidi="hi-IN"/>
        </w:rPr>
        <w:t xml:space="preserve"> </w:t>
      </w:r>
      <w:r>
        <w:rPr>
          <w:rFonts w:ascii="Times New Roman" w:eastAsia="Times New Roman" w:hAnsi="Times New Roman"/>
          <w:kern w:val="1"/>
          <w:sz w:val="26"/>
          <w:szCs w:val="26"/>
          <w:lang w:val="uk-UA" w:eastAsia="hi-IN" w:bidi="hi-IN"/>
        </w:rPr>
        <w:t>Про</w:t>
      </w:r>
      <w:r w:rsidRPr="003D7730">
        <w:rPr>
          <w:rFonts w:ascii="Times New Roman" w:eastAsia="Times New Roman" w:hAnsi="Times New Roman"/>
          <w:kern w:val="1"/>
          <w:sz w:val="26"/>
          <w:szCs w:val="26"/>
          <w:lang w:val="uk-UA" w:eastAsia="hi-IN" w:bidi="hi-IN"/>
        </w:rPr>
        <w:t xml:space="preserve"> </w:t>
      </w:r>
      <w:r>
        <w:rPr>
          <w:rFonts w:ascii="Times New Roman" w:eastAsia="Times New Roman" w:hAnsi="Times New Roman"/>
          <w:kern w:val="1"/>
          <w:sz w:val="26"/>
          <w:szCs w:val="26"/>
          <w:lang w:val="uk-UA" w:eastAsia="hi-IN" w:bidi="hi-IN"/>
        </w:rPr>
        <w:t>конфлікт інтересів</w:t>
      </w:r>
      <w:r w:rsidRPr="003D7730">
        <w:rPr>
          <w:rFonts w:ascii="Times New Roman" w:eastAsia="Times New Roman" w:hAnsi="Times New Roman"/>
          <w:kern w:val="1"/>
          <w:sz w:val="26"/>
          <w:szCs w:val="26"/>
          <w:lang w:val="uk-UA" w:eastAsia="hi-IN" w:bidi="hi-IN"/>
        </w:rPr>
        <w:t xml:space="preserve"> </w:t>
      </w:r>
      <w:r>
        <w:rPr>
          <w:rFonts w:ascii="Times New Roman" w:eastAsia="Times New Roman" w:hAnsi="Times New Roman"/>
          <w:kern w:val="1"/>
          <w:sz w:val="26"/>
          <w:szCs w:val="26"/>
          <w:lang w:val="uk-UA" w:eastAsia="hi-IN" w:bidi="hi-IN"/>
        </w:rPr>
        <w:t>члена колегіального органу може заявити будь-який інший член колегіального органу або учасник засідання колегіального органу, якого безпосередньо стосується питання, що розглядається. Така заява заноситься до протоколу засідання колегіального органу.</w:t>
      </w:r>
    </w:p>
    <w:p w:rsidR="003D7730" w:rsidRDefault="003D7730" w:rsidP="00080834">
      <w:pPr>
        <w:pStyle w:val="a8"/>
        <w:suppressAutoHyphens/>
        <w:spacing w:after="0" w:line="240" w:lineRule="auto"/>
        <w:ind w:left="0" w:right="-135" w:firstLine="36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ab/>
      </w:r>
      <w:r w:rsidRPr="003D7730">
        <w:rPr>
          <w:rFonts w:ascii="Times New Roman" w:eastAsia="Times New Roman" w:hAnsi="Times New Roman"/>
          <w:b/>
          <w:kern w:val="1"/>
          <w:sz w:val="26"/>
          <w:szCs w:val="26"/>
          <w:lang w:val="uk-UA" w:eastAsia="hi-IN" w:bidi="hi-IN"/>
        </w:rPr>
        <w:t>5.6.</w:t>
      </w:r>
      <w:r>
        <w:rPr>
          <w:rFonts w:ascii="Times New Roman" w:eastAsia="Times New Roman" w:hAnsi="Times New Roman"/>
          <w:kern w:val="1"/>
          <w:sz w:val="26"/>
          <w:szCs w:val="26"/>
          <w:lang w:val="uk-UA" w:eastAsia="hi-IN" w:bidi="hi-IN"/>
        </w:rPr>
        <w:t xml:space="preserve"> У разі якщо неучасть члена колегіального органу у прийнятті рішення колегіального органу призведе до втрати правомочності колегіального органу, такий член колегіального органу бере участь у прийнятті рішення, але це здійснюється під зовнішнім контролем. Рішення про</w:t>
      </w:r>
      <w:r w:rsidRPr="003D7730">
        <w:rPr>
          <w:rFonts w:ascii="Times New Roman" w:eastAsia="Times New Roman" w:hAnsi="Times New Roman"/>
          <w:kern w:val="1"/>
          <w:sz w:val="26"/>
          <w:szCs w:val="26"/>
          <w:lang w:val="uk-UA" w:eastAsia="hi-IN" w:bidi="hi-IN"/>
        </w:rPr>
        <w:t xml:space="preserve"> </w:t>
      </w:r>
      <w:r>
        <w:rPr>
          <w:rFonts w:ascii="Times New Roman" w:eastAsia="Times New Roman" w:hAnsi="Times New Roman"/>
          <w:kern w:val="1"/>
          <w:sz w:val="26"/>
          <w:szCs w:val="26"/>
          <w:lang w:val="uk-UA" w:eastAsia="hi-IN" w:bidi="hi-IN"/>
        </w:rPr>
        <w:t>здійснення зовнішн</w:t>
      </w:r>
      <w:r w:rsidR="003D6495">
        <w:rPr>
          <w:rFonts w:ascii="Times New Roman" w:eastAsia="Times New Roman" w:hAnsi="Times New Roman"/>
          <w:kern w:val="1"/>
          <w:sz w:val="26"/>
          <w:szCs w:val="26"/>
          <w:lang w:val="uk-UA" w:eastAsia="hi-IN" w:bidi="hi-IN"/>
        </w:rPr>
        <w:t>ього</w:t>
      </w:r>
      <w:r>
        <w:rPr>
          <w:rFonts w:ascii="Times New Roman" w:eastAsia="Times New Roman" w:hAnsi="Times New Roman"/>
          <w:kern w:val="1"/>
          <w:sz w:val="26"/>
          <w:szCs w:val="26"/>
          <w:lang w:val="uk-UA" w:eastAsia="hi-IN" w:bidi="hi-IN"/>
        </w:rPr>
        <w:t xml:space="preserve"> контрол</w:t>
      </w:r>
      <w:r w:rsidR="003D6495">
        <w:rPr>
          <w:rFonts w:ascii="Times New Roman" w:eastAsia="Times New Roman" w:hAnsi="Times New Roman"/>
          <w:kern w:val="1"/>
          <w:sz w:val="26"/>
          <w:szCs w:val="26"/>
          <w:lang w:val="uk-UA" w:eastAsia="hi-IN" w:bidi="hi-IN"/>
        </w:rPr>
        <w:t>ю приймається колегіальним органом.</w:t>
      </w:r>
    </w:p>
    <w:p w:rsidR="00833DCD" w:rsidRDefault="00833DCD" w:rsidP="00080834">
      <w:pPr>
        <w:pStyle w:val="a8"/>
        <w:suppressAutoHyphens/>
        <w:spacing w:after="0" w:line="240" w:lineRule="auto"/>
        <w:ind w:left="0" w:right="-135" w:firstLine="360"/>
        <w:jc w:val="both"/>
        <w:rPr>
          <w:rFonts w:ascii="Times New Roman" w:eastAsia="Times New Roman" w:hAnsi="Times New Roman"/>
          <w:kern w:val="1"/>
          <w:sz w:val="26"/>
          <w:szCs w:val="26"/>
          <w:lang w:val="uk-UA" w:eastAsia="hi-IN" w:bidi="hi-IN"/>
        </w:rPr>
      </w:pPr>
    </w:p>
    <w:p w:rsidR="00833DCD" w:rsidRDefault="00833DCD" w:rsidP="00833DCD">
      <w:pPr>
        <w:pStyle w:val="a8"/>
        <w:suppressAutoHyphens/>
        <w:spacing w:after="0" w:line="240" w:lineRule="auto"/>
        <w:ind w:left="0" w:right="-135" w:firstLine="360"/>
        <w:jc w:val="center"/>
        <w:rPr>
          <w:rFonts w:ascii="Times New Roman" w:eastAsia="Times New Roman" w:hAnsi="Times New Roman"/>
          <w:b/>
          <w:kern w:val="1"/>
          <w:sz w:val="26"/>
          <w:szCs w:val="26"/>
          <w:lang w:val="uk-UA" w:eastAsia="hi-IN" w:bidi="hi-IN"/>
        </w:rPr>
      </w:pPr>
      <w:r>
        <w:rPr>
          <w:rFonts w:ascii="Times New Roman" w:eastAsia="Times New Roman" w:hAnsi="Times New Roman"/>
          <w:b/>
          <w:kern w:val="1"/>
          <w:sz w:val="26"/>
          <w:szCs w:val="26"/>
          <w:lang w:val="uk-UA" w:eastAsia="hi-IN" w:bidi="hi-IN"/>
        </w:rPr>
        <w:lastRenderedPageBreak/>
        <w:t>6. Запобігання конфлікту інтересів у зв’язку з наявністю у посадової особи підприємств чи корпоративних прав</w:t>
      </w:r>
    </w:p>
    <w:p w:rsidR="00833DCD" w:rsidRDefault="00833DCD" w:rsidP="00833DCD">
      <w:pPr>
        <w:pStyle w:val="a8"/>
        <w:suppressAutoHyphens/>
        <w:spacing w:after="0" w:line="240" w:lineRule="auto"/>
        <w:ind w:left="0" w:right="-135" w:firstLine="360"/>
        <w:jc w:val="center"/>
        <w:rPr>
          <w:rFonts w:ascii="Times New Roman" w:eastAsia="Times New Roman" w:hAnsi="Times New Roman"/>
          <w:b/>
          <w:kern w:val="1"/>
          <w:sz w:val="26"/>
          <w:szCs w:val="26"/>
          <w:lang w:val="uk-UA" w:eastAsia="hi-IN" w:bidi="hi-IN"/>
        </w:rPr>
      </w:pPr>
    </w:p>
    <w:p w:rsidR="009977E3" w:rsidRDefault="00833DCD" w:rsidP="00833DCD">
      <w:pPr>
        <w:pStyle w:val="a8"/>
        <w:suppressAutoHyphens/>
        <w:spacing w:after="0" w:line="240" w:lineRule="auto"/>
        <w:ind w:left="0" w:right="-135" w:firstLine="709"/>
        <w:jc w:val="both"/>
        <w:rPr>
          <w:rFonts w:ascii="Times New Roman" w:eastAsia="Times New Roman" w:hAnsi="Times New Roman"/>
          <w:kern w:val="1"/>
          <w:sz w:val="26"/>
          <w:szCs w:val="26"/>
          <w:lang w:val="uk-UA" w:eastAsia="hi-IN" w:bidi="hi-IN"/>
        </w:rPr>
      </w:pPr>
      <w:r w:rsidRPr="00833DCD">
        <w:rPr>
          <w:rFonts w:ascii="Times New Roman" w:eastAsia="Times New Roman" w:hAnsi="Times New Roman"/>
          <w:b/>
          <w:kern w:val="1"/>
          <w:sz w:val="26"/>
          <w:szCs w:val="26"/>
          <w:lang w:val="uk-UA" w:eastAsia="hi-IN" w:bidi="hi-IN"/>
        </w:rPr>
        <w:t>6.1.</w:t>
      </w:r>
      <w:r>
        <w:rPr>
          <w:rFonts w:ascii="Times New Roman" w:eastAsia="Times New Roman" w:hAnsi="Times New Roman"/>
          <w:b/>
          <w:kern w:val="1"/>
          <w:sz w:val="26"/>
          <w:szCs w:val="26"/>
          <w:lang w:val="uk-UA" w:eastAsia="hi-IN" w:bidi="hi-IN"/>
        </w:rPr>
        <w:t xml:space="preserve"> </w:t>
      </w:r>
      <w:r w:rsidRPr="00833DCD">
        <w:rPr>
          <w:rFonts w:ascii="Times New Roman" w:eastAsia="Times New Roman" w:hAnsi="Times New Roman"/>
          <w:kern w:val="1"/>
          <w:sz w:val="26"/>
          <w:szCs w:val="26"/>
          <w:lang w:val="uk-UA" w:eastAsia="hi-IN" w:bidi="hi-IN"/>
        </w:rPr>
        <w:t>Для</w:t>
      </w:r>
      <w:r>
        <w:rPr>
          <w:rFonts w:ascii="Times New Roman" w:eastAsia="Times New Roman" w:hAnsi="Times New Roman"/>
          <w:kern w:val="1"/>
          <w:sz w:val="26"/>
          <w:szCs w:val="26"/>
          <w:lang w:val="uk-UA" w:eastAsia="hi-IN" w:bidi="hi-IN"/>
        </w:rPr>
        <w:t xml:space="preserve"> з</w:t>
      </w:r>
      <w:r w:rsidRPr="00833DCD">
        <w:rPr>
          <w:rFonts w:ascii="Times New Roman" w:eastAsia="Times New Roman" w:hAnsi="Times New Roman"/>
          <w:kern w:val="1"/>
          <w:sz w:val="26"/>
          <w:szCs w:val="26"/>
          <w:lang w:val="uk-UA" w:eastAsia="hi-IN" w:bidi="hi-IN"/>
        </w:rPr>
        <w:t xml:space="preserve">апобігання конфлікту інтересів у зв’язку з наявністю у посадової особи </w:t>
      </w:r>
      <w:r>
        <w:rPr>
          <w:rFonts w:ascii="Times New Roman" w:eastAsia="Times New Roman" w:hAnsi="Times New Roman"/>
          <w:kern w:val="1"/>
          <w:sz w:val="26"/>
          <w:szCs w:val="26"/>
          <w:lang w:val="uk-UA" w:eastAsia="hi-IN" w:bidi="hi-IN"/>
        </w:rPr>
        <w:t xml:space="preserve">Головного управління </w:t>
      </w:r>
      <w:r w:rsidRPr="00833DCD">
        <w:rPr>
          <w:rFonts w:ascii="Times New Roman" w:eastAsia="Times New Roman" w:hAnsi="Times New Roman"/>
          <w:kern w:val="1"/>
          <w:sz w:val="26"/>
          <w:szCs w:val="26"/>
          <w:lang w:val="uk-UA" w:eastAsia="hi-IN" w:bidi="hi-IN"/>
        </w:rPr>
        <w:t>підприємств чи корпоративних прав</w:t>
      </w:r>
      <w:r>
        <w:rPr>
          <w:rFonts w:ascii="Times New Roman" w:eastAsia="Times New Roman" w:hAnsi="Times New Roman"/>
          <w:kern w:val="1"/>
          <w:sz w:val="26"/>
          <w:szCs w:val="26"/>
          <w:lang w:val="uk-UA" w:eastAsia="hi-IN" w:bidi="hi-IN"/>
        </w:rPr>
        <w:t xml:space="preserve"> вона зобов’язана </w:t>
      </w:r>
      <w:r w:rsidRPr="00833DCD">
        <w:rPr>
          <w:rFonts w:ascii="Times New Roman" w:eastAsia="Times New Roman" w:hAnsi="Times New Roman"/>
          <w:kern w:val="1"/>
          <w:sz w:val="26"/>
          <w:szCs w:val="26"/>
          <w:lang w:val="uk-UA" w:eastAsia="hi-IN" w:bidi="hi-IN"/>
        </w:rPr>
        <w:t>протягом 30 днів після призначення (обрання) на посаду передати в управління іншій особі (крім членів своєї сім’ї) належні ї</w:t>
      </w:r>
      <w:r w:rsidR="00113384">
        <w:rPr>
          <w:rFonts w:ascii="Times New Roman" w:eastAsia="Times New Roman" w:hAnsi="Times New Roman"/>
          <w:kern w:val="1"/>
          <w:sz w:val="26"/>
          <w:szCs w:val="26"/>
          <w:lang w:val="uk-UA" w:eastAsia="hi-IN" w:bidi="hi-IN"/>
        </w:rPr>
        <w:t>й</w:t>
      </w:r>
      <w:r w:rsidRPr="00833DCD">
        <w:rPr>
          <w:rFonts w:ascii="Times New Roman" w:eastAsia="Times New Roman" w:hAnsi="Times New Roman"/>
          <w:kern w:val="1"/>
          <w:sz w:val="26"/>
          <w:szCs w:val="26"/>
          <w:lang w:val="uk-UA" w:eastAsia="hi-IN" w:bidi="hi-IN"/>
        </w:rPr>
        <w:t xml:space="preserve"> підприємства та корпоративні права</w:t>
      </w:r>
      <w:r w:rsidR="00113384">
        <w:rPr>
          <w:rFonts w:ascii="Times New Roman" w:eastAsia="Times New Roman" w:hAnsi="Times New Roman"/>
          <w:kern w:val="1"/>
          <w:sz w:val="26"/>
          <w:szCs w:val="26"/>
          <w:lang w:val="uk-UA" w:eastAsia="hi-IN" w:bidi="hi-IN"/>
        </w:rPr>
        <w:t xml:space="preserve"> у порядку, встановлений Законом</w:t>
      </w:r>
      <w:r w:rsidRPr="00833DCD">
        <w:rPr>
          <w:rFonts w:ascii="Times New Roman" w:eastAsia="Times New Roman" w:hAnsi="Times New Roman"/>
          <w:kern w:val="1"/>
          <w:sz w:val="26"/>
          <w:szCs w:val="26"/>
          <w:lang w:val="uk-UA" w:eastAsia="hi-IN" w:bidi="hi-IN"/>
        </w:rPr>
        <w:t>.</w:t>
      </w:r>
    </w:p>
    <w:p w:rsidR="00833DCD" w:rsidRDefault="00833DCD" w:rsidP="00113384">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r w:rsidRPr="00113384">
        <w:rPr>
          <w:rFonts w:ascii="Times New Roman" w:eastAsia="Times New Roman" w:hAnsi="Times New Roman"/>
          <w:b/>
          <w:kern w:val="1"/>
          <w:sz w:val="26"/>
          <w:szCs w:val="26"/>
          <w:lang w:val="uk-UA" w:eastAsia="hi-IN" w:bidi="hi-IN"/>
        </w:rPr>
        <w:t xml:space="preserve">6.2. </w:t>
      </w:r>
      <w:r w:rsidR="00113384" w:rsidRPr="00113384">
        <w:rPr>
          <w:rFonts w:ascii="Times New Roman" w:eastAsia="Times New Roman" w:hAnsi="Times New Roman"/>
          <w:kern w:val="1"/>
          <w:sz w:val="26"/>
          <w:szCs w:val="26"/>
          <w:lang w:val="uk-UA" w:eastAsia="hi-IN" w:bidi="hi-IN"/>
        </w:rPr>
        <w:t xml:space="preserve">Передача </w:t>
      </w:r>
      <w:r w:rsidR="00113384">
        <w:rPr>
          <w:rFonts w:ascii="Times New Roman" w:eastAsia="Times New Roman" w:hAnsi="Times New Roman"/>
          <w:kern w:val="1"/>
          <w:sz w:val="26"/>
          <w:szCs w:val="26"/>
          <w:lang w:val="uk-UA" w:eastAsia="hi-IN" w:bidi="hi-IN"/>
        </w:rPr>
        <w:t xml:space="preserve">посадовою особою належних їй </w:t>
      </w:r>
      <w:r w:rsidR="00113384" w:rsidRPr="00113384">
        <w:rPr>
          <w:rFonts w:ascii="Times New Roman" w:eastAsia="Times New Roman" w:hAnsi="Times New Roman"/>
          <w:kern w:val="1"/>
          <w:sz w:val="26"/>
          <w:szCs w:val="26"/>
          <w:lang w:val="uk-UA" w:eastAsia="hi-IN" w:bidi="hi-IN"/>
        </w:rPr>
        <w:t>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113384" w:rsidRDefault="00113384" w:rsidP="00113384">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r w:rsidRPr="00113384">
        <w:rPr>
          <w:rFonts w:ascii="Times New Roman" w:eastAsia="Times New Roman" w:hAnsi="Times New Roman"/>
          <w:b/>
          <w:kern w:val="1"/>
          <w:sz w:val="26"/>
          <w:szCs w:val="26"/>
          <w:lang w:val="uk-UA" w:eastAsia="hi-IN" w:bidi="hi-IN"/>
        </w:rPr>
        <w:t>6.3.</w:t>
      </w:r>
      <w:r>
        <w:rPr>
          <w:rFonts w:ascii="Times New Roman" w:eastAsia="Times New Roman" w:hAnsi="Times New Roman"/>
          <w:b/>
          <w:kern w:val="1"/>
          <w:sz w:val="26"/>
          <w:szCs w:val="26"/>
          <w:lang w:val="uk-UA" w:eastAsia="hi-IN" w:bidi="hi-IN"/>
        </w:rPr>
        <w:t xml:space="preserve">  </w:t>
      </w:r>
      <w:r w:rsidRPr="00113384">
        <w:rPr>
          <w:rFonts w:ascii="Times New Roman" w:eastAsia="Times New Roman" w:hAnsi="Times New Roman"/>
          <w:kern w:val="1"/>
          <w:sz w:val="26"/>
          <w:szCs w:val="26"/>
          <w:lang w:val="uk-UA" w:eastAsia="hi-IN" w:bidi="hi-IN"/>
        </w:rPr>
        <w:t xml:space="preserve">Передача </w:t>
      </w:r>
      <w:r>
        <w:rPr>
          <w:rFonts w:ascii="Times New Roman" w:eastAsia="Times New Roman" w:hAnsi="Times New Roman"/>
          <w:kern w:val="1"/>
          <w:sz w:val="26"/>
          <w:szCs w:val="26"/>
          <w:lang w:val="uk-UA" w:eastAsia="hi-IN" w:bidi="hi-IN"/>
        </w:rPr>
        <w:t>посадовою особою належних їй</w:t>
      </w:r>
      <w:r w:rsidRPr="00113384">
        <w:t xml:space="preserve"> </w:t>
      </w:r>
      <w:r w:rsidRPr="00113384">
        <w:rPr>
          <w:rFonts w:ascii="Times New Roman" w:eastAsia="Times New Roman" w:hAnsi="Times New Roman"/>
          <w:kern w:val="1"/>
          <w:sz w:val="26"/>
          <w:szCs w:val="26"/>
          <w:lang w:val="uk-UA" w:eastAsia="hi-IN" w:bidi="hi-IN"/>
        </w:rPr>
        <w:t>корпоративних прав</w:t>
      </w:r>
      <w:r>
        <w:rPr>
          <w:rFonts w:ascii="Times New Roman" w:eastAsia="Times New Roman" w:hAnsi="Times New Roman"/>
          <w:kern w:val="1"/>
          <w:sz w:val="26"/>
          <w:szCs w:val="26"/>
          <w:lang w:val="uk-UA" w:eastAsia="hi-IN" w:bidi="hi-IN"/>
        </w:rPr>
        <w:t xml:space="preserve"> здійснюється в один із таких способів:</w:t>
      </w:r>
    </w:p>
    <w:p w:rsidR="00113384" w:rsidRDefault="00113384" w:rsidP="00113384">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113384" w:rsidRDefault="00113384" w:rsidP="00113384">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 укладення договору про</w:t>
      </w:r>
      <w:r w:rsidRPr="00113384">
        <w:rPr>
          <w:rFonts w:ascii="Times New Roman" w:eastAsia="Times New Roman" w:hAnsi="Times New Roman"/>
          <w:kern w:val="1"/>
          <w:sz w:val="26"/>
          <w:szCs w:val="26"/>
          <w:lang w:val="uk-UA" w:eastAsia="hi-IN" w:bidi="hi-IN"/>
        </w:rPr>
        <w:t xml:space="preserve"> </w:t>
      </w:r>
      <w:r>
        <w:rPr>
          <w:rFonts w:ascii="Times New Roman" w:eastAsia="Times New Roman" w:hAnsi="Times New Roman"/>
          <w:kern w:val="1"/>
          <w:sz w:val="26"/>
          <w:szCs w:val="26"/>
          <w:lang w:val="uk-UA" w:eastAsia="hi-IN" w:bidi="hi-IN"/>
        </w:rPr>
        <w:t>управління цінними паперами, іншими фінансовими інструментами та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агентства з цінних паперів та фондового ринку</w:t>
      </w:r>
      <w:r w:rsidR="00543A14">
        <w:rPr>
          <w:rFonts w:ascii="Times New Roman" w:eastAsia="Times New Roman" w:hAnsi="Times New Roman"/>
          <w:kern w:val="1"/>
          <w:sz w:val="26"/>
          <w:szCs w:val="26"/>
          <w:lang w:val="uk-UA" w:eastAsia="hi-IN" w:bidi="hi-IN"/>
        </w:rPr>
        <w:t xml:space="preserve"> на провадження діяльності з управління цінними паперами;</w:t>
      </w:r>
    </w:p>
    <w:p w:rsidR="00543A14" w:rsidRDefault="00543A14" w:rsidP="00113384">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Національного агентства з цінних паперів та фондового ринку на провадження діяльності з управління активами.</w:t>
      </w:r>
    </w:p>
    <w:p w:rsidR="00543A14" w:rsidRPr="00D329DA" w:rsidRDefault="00543A14" w:rsidP="00D329DA">
      <w:pPr>
        <w:suppressAutoHyphens/>
        <w:spacing w:after="0" w:line="240" w:lineRule="auto"/>
        <w:ind w:right="-135" w:firstLine="708"/>
        <w:jc w:val="both"/>
        <w:rPr>
          <w:rFonts w:ascii="Times New Roman" w:eastAsia="Times New Roman" w:hAnsi="Times New Roman"/>
          <w:kern w:val="1"/>
          <w:sz w:val="26"/>
          <w:szCs w:val="26"/>
          <w:lang w:val="uk-UA" w:eastAsia="hi-IN" w:bidi="hi-IN"/>
        </w:rPr>
      </w:pPr>
      <w:r w:rsidRPr="00D329DA">
        <w:rPr>
          <w:rFonts w:ascii="Times New Roman" w:eastAsia="Times New Roman" w:hAnsi="Times New Roman"/>
          <w:b/>
          <w:kern w:val="1"/>
          <w:sz w:val="26"/>
          <w:szCs w:val="26"/>
          <w:lang w:val="uk-UA" w:eastAsia="hi-IN" w:bidi="hi-IN"/>
        </w:rPr>
        <w:t xml:space="preserve">6.4. </w:t>
      </w:r>
      <w:r w:rsidR="00D329DA" w:rsidRPr="00D329DA">
        <w:rPr>
          <w:rFonts w:ascii="Times New Roman" w:eastAsia="Times New Roman" w:hAnsi="Times New Roman"/>
          <w:kern w:val="1"/>
          <w:sz w:val="26"/>
          <w:szCs w:val="26"/>
          <w:lang w:val="uk-UA" w:eastAsia="hi-IN" w:bidi="hi-IN"/>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113384" w:rsidRPr="00DE41CF" w:rsidRDefault="00D329DA" w:rsidP="00113384">
      <w:pPr>
        <w:pStyle w:val="a8"/>
        <w:suppressAutoHyphens/>
        <w:spacing w:after="0" w:line="240" w:lineRule="auto"/>
        <w:ind w:left="0" w:right="-135" w:firstLine="720"/>
        <w:jc w:val="both"/>
        <w:rPr>
          <w:rFonts w:ascii="Times New Roman" w:eastAsia="Times New Roman" w:hAnsi="Times New Roman"/>
          <w:kern w:val="1"/>
          <w:sz w:val="26"/>
          <w:szCs w:val="26"/>
          <w:lang w:eastAsia="hi-IN" w:bidi="hi-IN"/>
        </w:rPr>
      </w:pPr>
      <w:r w:rsidRPr="00D329DA">
        <w:rPr>
          <w:rFonts w:ascii="Times New Roman" w:eastAsia="Times New Roman" w:hAnsi="Times New Roman"/>
          <w:b/>
          <w:kern w:val="1"/>
          <w:sz w:val="26"/>
          <w:szCs w:val="26"/>
          <w:lang w:val="uk-UA" w:eastAsia="hi-IN" w:bidi="hi-IN"/>
        </w:rPr>
        <w:t xml:space="preserve">6.5. </w:t>
      </w:r>
      <w:r>
        <w:rPr>
          <w:rFonts w:ascii="Times New Roman" w:eastAsia="Times New Roman" w:hAnsi="Times New Roman"/>
          <w:b/>
          <w:kern w:val="1"/>
          <w:sz w:val="26"/>
          <w:szCs w:val="26"/>
          <w:lang w:val="uk-UA" w:eastAsia="hi-IN" w:bidi="hi-IN"/>
        </w:rPr>
        <w:t xml:space="preserve"> </w:t>
      </w:r>
      <w:r>
        <w:rPr>
          <w:rFonts w:ascii="Times New Roman" w:eastAsia="Times New Roman" w:hAnsi="Times New Roman"/>
          <w:kern w:val="1"/>
          <w:sz w:val="26"/>
          <w:szCs w:val="26"/>
          <w:lang w:val="uk-UA" w:eastAsia="hi-IN" w:bidi="hi-IN"/>
        </w:rPr>
        <w:t>Посадова особа не може укладати договори, зазначені у наведених вище пунктах, із суб’єктами підприємницької діяльності, торговцями цінними паперами та компаніями з управління активами, в яких працюють члени її сім</w:t>
      </w:r>
      <w:r w:rsidRPr="00DE41CF">
        <w:rPr>
          <w:rFonts w:ascii="Times New Roman" w:eastAsia="Times New Roman" w:hAnsi="Times New Roman"/>
          <w:kern w:val="1"/>
          <w:sz w:val="26"/>
          <w:szCs w:val="26"/>
          <w:lang w:eastAsia="hi-IN" w:bidi="hi-IN"/>
        </w:rPr>
        <w:t>’</w:t>
      </w:r>
      <w:r>
        <w:rPr>
          <w:rFonts w:ascii="Times New Roman" w:eastAsia="Times New Roman" w:hAnsi="Times New Roman"/>
          <w:kern w:val="1"/>
          <w:sz w:val="26"/>
          <w:szCs w:val="26"/>
          <w:lang w:val="uk-UA" w:eastAsia="hi-IN" w:bidi="hi-IN"/>
        </w:rPr>
        <w:t>ї.</w:t>
      </w:r>
    </w:p>
    <w:p w:rsidR="00D329DA" w:rsidRDefault="00A320B8" w:rsidP="00113384">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r w:rsidRPr="00DE41CF">
        <w:rPr>
          <w:rFonts w:ascii="Times New Roman" w:eastAsia="Times New Roman" w:hAnsi="Times New Roman"/>
          <w:b/>
          <w:kern w:val="1"/>
          <w:sz w:val="26"/>
          <w:szCs w:val="26"/>
          <w:lang w:eastAsia="hi-IN" w:bidi="hi-IN"/>
        </w:rPr>
        <w:t>6</w:t>
      </w:r>
      <w:r w:rsidRPr="00A320B8">
        <w:rPr>
          <w:rFonts w:ascii="Times New Roman" w:eastAsia="Times New Roman" w:hAnsi="Times New Roman"/>
          <w:b/>
          <w:kern w:val="1"/>
          <w:sz w:val="26"/>
          <w:szCs w:val="26"/>
          <w:lang w:val="uk-UA" w:eastAsia="hi-IN" w:bidi="hi-IN"/>
        </w:rPr>
        <w:t>.6.</w:t>
      </w:r>
      <w:r>
        <w:rPr>
          <w:rFonts w:ascii="Times New Roman" w:eastAsia="Times New Roman" w:hAnsi="Times New Roman"/>
          <w:b/>
          <w:kern w:val="1"/>
          <w:sz w:val="26"/>
          <w:szCs w:val="26"/>
          <w:lang w:val="uk-UA" w:eastAsia="hi-IN" w:bidi="hi-IN"/>
        </w:rPr>
        <w:t xml:space="preserve"> </w:t>
      </w:r>
      <w:r>
        <w:rPr>
          <w:rFonts w:ascii="Times New Roman" w:eastAsia="Times New Roman" w:hAnsi="Times New Roman"/>
          <w:kern w:val="1"/>
          <w:sz w:val="26"/>
          <w:szCs w:val="26"/>
          <w:lang w:val="uk-UA" w:eastAsia="hi-IN" w:bidi="hi-IN"/>
        </w:rPr>
        <w:t>Посадова особа, призначена (обрана) на посаду в Головному управлінні, в одноденний термін після передачі в управління належних їй підприємств та корпоративних прав подає до НАЗК повідомлення у письмовій формі (додаток 3) із наданням нотаріально засвідченої копії укладеного договору.</w:t>
      </w:r>
    </w:p>
    <w:p w:rsidR="00A320B8" w:rsidRDefault="00A320B8" w:rsidP="00113384">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Копію такого повідомлення посадова особа подає Сектору запобігання та виявлення корупції.</w:t>
      </w:r>
    </w:p>
    <w:p w:rsidR="00A320B8" w:rsidRDefault="00A320B8" w:rsidP="00113384">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p>
    <w:p w:rsidR="009977E3" w:rsidRDefault="00A320B8" w:rsidP="00A320B8">
      <w:pPr>
        <w:pStyle w:val="a8"/>
        <w:suppressAutoHyphens/>
        <w:spacing w:after="0" w:line="240" w:lineRule="auto"/>
        <w:ind w:left="0" w:right="-135" w:firstLine="720"/>
        <w:jc w:val="center"/>
        <w:rPr>
          <w:rFonts w:ascii="Times New Roman" w:eastAsia="Times New Roman" w:hAnsi="Times New Roman"/>
          <w:b/>
          <w:kern w:val="1"/>
          <w:sz w:val="26"/>
          <w:szCs w:val="26"/>
          <w:lang w:val="uk-UA" w:eastAsia="hi-IN" w:bidi="hi-IN"/>
        </w:rPr>
      </w:pPr>
      <w:r>
        <w:rPr>
          <w:rFonts w:ascii="Times New Roman" w:eastAsia="Times New Roman" w:hAnsi="Times New Roman"/>
          <w:b/>
          <w:kern w:val="1"/>
          <w:sz w:val="26"/>
          <w:szCs w:val="26"/>
          <w:lang w:val="uk-UA" w:eastAsia="hi-IN" w:bidi="hi-IN"/>
        </w:rPr>
        <w:t xml:space="preserve">7. Відповідальність </w:t>
      </w:r>
      <w:bookmarkStart w:id="1" w:name="n391"/>
      <w:bookmarkEnd w:id="1"/>
      <w:r>
        <w:rPr>
          <w:rFonts w:ascii="Times New Roman" w:eastAsia="Times New Roman" w:hAnsi="Times New Roman"/>
          <w:b/>
          <w:kern w:val="1"/>
          <w:sz w:val="26"/>
          <w:szCs w:val="26"/>
          <w:lang w:val="uk-UA" w:eastAsia="hi-IN" w:bidi="hi-IN"/>
        </w:rPr>
        <w:t>за порушення вимог щодо запобігання та врегулювання конфлікту інтересів,</w:t>
      </w:r>
      <w:r w:rsidRPr="00DE41CF">
        <w:rPr>
          <w:lang w:val="uk-UA"/>
        </w:rPr>
        <w:t xml:space="preserve"> </w:t>
      </w:r>
      <w:r w:rsidRPr="00A320B8">
        <w:rPr>
          <w:rFonts w:ascii="Times New Roman" w:eastAsia="Times New Roman" w:hAnsi="Times New Roman"/>
          <w:b/>
          <w:kern w:val="1"/>
          <w:sz w:val="26"/>
          <w:szCs w:val="26"/>
          <w:lang w:val="uk-UA" w:eastAsia="hi-IN" w:bidi="hi-IN"/>
        </w:rPr>
        <w:t>вчинення дій, прийняття рішень в умовах конфлікту інтересів</w:t>
      </w:r>
    </w:p>
    <w:p w:rsidR="00A320B8" w:rsidRDefault="00A320B8" w:rsidP="00A320B8">
      <w:pPr>
        <w:pStyle w:val="a8"/>
        <w:suppressAutoHyphens/>
        <w:spacing w:after="0" w:line="240" w:lineRule="auto"/>
        <w:ind w:left="0" w:right="-135" w:firstLine="720"/>
        <w:jc w:val="center"/>
        <w:rPr>
          <w:rFonts w:ascii="Times New Roman" w:eastAsia="Times New Roman" w:hAnsi="Times New Roman"/>
          <w:b/>
          <w:kern w:val="1"/>
          <w:sz w:val="26"/>
          <w:szCs w:val="26"/>
          <w:lang w:val="uk-UA" w:eastAsia="hi-IN" w:bidi="hi-IN"/>
        </w:rPr>
      </w:pPr>
    </w:p>
    <w:p w:rsidR="00A320B8" w:rsidRDefault="00A320B8" w:rsidP="00A320B8">
      <w:pPr>
        <w:pStyle w:val="a8"/>
        <w:suppressAutoHyphens/>
        <w:spacing w:after="0" w:line="240" w:lineRule="auto"/>
        <w:ind w:left="0" w:right="-135" w:firstLine="720"/>
        <w:jc w:val="both"/>
        <w:rPr>
          <w:rFonts w:ascii="Times New Roman" w:eastAsia="Times New Roman" w:hAnsi="Times New Roman"/>
          <w:kern w:val="1"/>
          <w:sz w:val="26"/>
          <w:szCs w:val="26"/>
          <w:lang w:val="uk-UA" w:eastAsia="hi-IN" w:bidi="hi-IN"/>
        </w:rPr>
      </w:pPr>
      <w:r w:rsidRPr="00A320B8">
        <w:rPr>
          <w:rFonts w:ascii="Times New Roman" w:eastAsia="Times New Roman" w:hAnsi="Times New Roman"/>
          <w:b/>
          <w:kern w:val="1"/>
          <w:sz w:val="26"/>
          <w:szCs w:val="26"/>
          <w:lang w:val="uk-UA" w:eastAsia="hi-IN" w:bidi="hi-IN"/>
        </w:rPr>
        <w:t>7.1.</w:t>
      </w:r>
      <w:r>
        <w:rPr>
          <w:rFonts w:ascii="Times New Roman" w:eastAsia="Times New Roman" w:hAnsi="Times New Roman"/>
          <w:kern w:val="1"/>
          <w:sz w:val="26"/>
          <w:szCs w:val="26"/>
          <w:lang w:val="uk-UA" w:eastAsia="hi-IN" w:bidi="hi-IN"/>
        </w:rPr>
        <w:t xml:space="preserve"> За порушення вимог щодо запобігання та врегулювання конфлікту інтересів, визначених Законом та цими Методичними рекомендаціями, вчинення дій. Прийняття рішень в умовах конфлікту інтересів посадові особи притягаються</w:t>
      </w:r>
      <w:r w:rsidRPr="00A320B8">
        <w:t xml:space="preserve"> </w:t>
      </w:r>
      <w:r w:rsidRPr="00A320B8">
        <w:rPr>
          <w:rFonts w:ascii="Times New Roman" w:eastAsia="Times New Roman" w:hAnsi="Times New Roman"/>
          <w:kern w:val="1"/>
          <w:sz w:val="26"/>
          <w:szCs w:val="26"/>
          <w:lang w:val="uk-UA" w:eastAsia="hi-IN" w:bidi="hi-IN"/>
        </w:rPr>
        <w:t>до кримінальної, адміністративної, цивільно-правової та дисциплінарної відповідальності у встановленому законом порядку.</w:t>
      </w:r>
    </w:p>
    <w:p w:rsidR="00A320B8" w:rsidRPr="00A320B8" w:rsidRDefault="00A320B8" w:rsidP="00A320B8">
      <w:pPr>
        <w:pStyle w:val="a8"/>
        <w:suppressAutoHyphens/>
        <w:spacing w:after="0" w:line="240" w:lineRule="auto"/>
        <w:ind w:left="0" w:right="-135" w:firstLine="720"/>
        <w:jc w:val="both"/>
        <w:rPr>
          <w:rFonts w:ascii="Times New Roman" w:eastAsia="Times New Roman" w:hAnsi="Times New Roman"/>
          <w:kern w:val="1"/>
          <w:sz w:val="28"/>
          <w:szCs w:val="28"/>
          <w:lang w:val="uk-UA" w:eastAsia="hi-IN" w:bidi="hi-IN"/>
        </w:rPr>
      </w:pPr>
      <w:r w:rsidRPr="00A320B8">
        <w:rPr>
          <w:rFonts w:ascii="Times New Roman" w:eastAsia="Times New Roman" w:hAnsi="Times New Roman"/>
          <w:b/>
          <w:kern w:val="1"/>
          <w:sz w:val="26"/>
          <w:szCs w:val="26"/>
          <w:lang w:val="uk-UA" w:eastAsia="hi-IN" w:bidi="hi-IN"/>
        </w:rPr>
        <w:lastRenderedPageBreak/>
        <w:t xml:space="preserve">7.2. </w:t>
      </w:r>
      <w:r>
        <w:rPr>
          <w:rFonts w:ascii="Times New Roman" w:eastAsia="Times New Roman" w:hAnsi="Times New Roman"/>
          <w:b/>
          <w:kern w:val="1"/>
          <w:sz w:val="26"/>
          <w:szCs w:val="26"/>
          <w:lang w:val="uk-UA" w:eastAsia="hi-IN" w:bidi="hi-IN"/>
        </w:rPr>
        <w:t xml:space="preserve"> </w:t>
      </w:r>
      <w:r w:rsidR="007117B2">
        <w:rPr>
          <w:rFonts w:ascii="Times New Roman" w:eastAsia="Times New Roman" w:hAnsi="Times New Roman"/>
          <w:kern w:val="1"/>
          <w:sz w:val="26"/>
          <w:szCs w:val="26"/>
          <w:lang w:val="uk-UA" w:eastAsia="hi-IN" w:bidi="hi-IN"/>
        </w:rPr>
        <w:t>Нормативно-правові акти, рішення, видані (прийняті) з порушенням вимог Закону. Підлягають скасуванню або можуть бути визнані незаконними в судовому порядку. Правочин, укладений внаслідок порушення вимог Закону. Може бути визнаний судом не дійсним.</w:t>
      </w:r>
    </w:p>
    <w:p w:rsidR="009977E3" w:rsidRDefault="007117B2" w:rsidP="007117B2">
      <w:pPr>
        <w:suppressAutoHyphens/>
        <w:spacing w:after="0" w:line="240" w:lineRule="auto"/>
        <w:ind w:right="-135"/>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8"/>
          <w:szCs w:val="28"/>
          <w:lang w:val="uk-UA" w:eastAsia="hi-IN" w:bidi="hi-IN"/>
        </w:rPr>
        <w:tab/>
      </w:r>
      <w:r w:rsidRPr="007117B2">
        <w:rPr>
          <w:rFonts w:ascii="Times New Roman" w:eastAsia="Times New Roman" w:hAnsi="Times New Roman"/>
          <w:b/>
          <w:kern w:val="1"/>
          <w:sz w:val="28"/>
          <w:szCs w:val="28"/>
          <w:lang w:val="uk-UA" w:eastAsia="hi-IN" w:bidi="hi-IN"/>
        </w:rPr>
        <w:t>7.3.</w:t>
      </w:r>
      <w:r>
        <w:rPr>
          <w:rFonts w:ascii="Times New Roman" w:eastAsia="Times New Roman" w:hAnsi="Times New Roman"/>
          <w:b/>
          <w:kern w:val="1"/>
          <w:sz w:val="28"/>
          <w:szCs w:val="28"/>
          <w:lang w:val="uk-UA" w:eastAsia="hi-IN" w:bidi="hi-IN"/>
        </w:rPr>
        <w:t xml:space="preserve"> </w:t>
      </w:r>
      <w:r>
        <w:rPr>
          <w:rFonts w:ascii="Times New Roman" w:eastAsia="Times New Roman" w:hAnsi="Times New Roman"/>
          <w:kern w:val="1"/>
          <w:sz w:val="28"/>
          <w:szCs w:val="28"/>
          <w:lang w:val="uk-UA" w:eastAsia="hi-IN" w:bidi="hi-IN"/>
        </w:rPr>
        <w:t xml:space="preserve"> </w:t>
      </w:r>
      <w:r w:rsidRPr="007117B2">
        <w:rPr>
          <w:rFonts w:ascii="Times New Roman" w:eastAsia="Times New Roman" w:hAnsi="Times New Roman"/>
          <w:kern w:val="1"/>
          <w:sz w:val="26"/>
          <w:szCs w:val="26"/>
          <w:lang w:val="uk-UA" w:eastAsia="hi-IN" w:bidi="hi-IN"/>
        </w:rPr>
        <w:t>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7117B2" w:rsidRPr="007117B2" w:rsidRDefault="007117B2" w:rsidP="007117B2">
      <w:pPr>
        <w:suppressAutoHyphens/>
        <w:spacing w:after="0" w:line="240" w:lineRule="auto"/>
        <w:ind w:right="-135"/>
        <w:jc w:val="both"/>
        <w:rPr>
          <w:rFonts w:ascii="Times New Roman" w:eastAsia="Times New Roman" w:hAnsi="Times New Roman"/>
          <w:kern w:val="1"/>
          <w:sz w:val="26"/>
          <w:szCs w:val="26"/>
          <w:lang w:val="uk-UA" w:eastAsia="hi-IN" w:bidi="hi-IN"/>
        </w:rPr>
      </w:pPr>
      <w:r>
        <w:rPr>
          <w:rFonts w:ascii="Times New Roman" w:eastAsia="Times New Roman" w:hAnsi="Times New Roman"/>
          <w:kern w:val="1"/>
          <w:sz w:val="26"/>
          <w:szCs w:val="26"/>
          <w:lang w:val="uk-UA" w:eastAsia="hi-IN" w:bidi="hi-IN"/>
        </w:rPr>
        <w:tab/>
      </w:r>
      <w:r w:rsidRPr="007117B2">
        <w:rPr>
          <w:rFonts w:ascii="Times New Roman" w:eastAsia="Times New Roman" w:hAnsi="Times New Roman"/>
          <w:b/>
          <w:kern w:val="1"/>
          <w:sz w:val="26"/>
          <w:szCs w:val="26"/>
          <w:lang w:val="uk-UA" w:eastAsia="hi-IN" w:bidi="hi-IN"/>
        </w:rPr>
        <w:t xml:space="preserve">7.4. </w:t>
      </w:r>
      <w:r>
        <w:rPr>
          <w:rFonts w:ascii="Times New Roman" w:eastAsia="Times New Roman" w:hAnsi="Times New Roman"/>
          <w:b/>
          <w:kern w:val="1"/>
          <w:sz w:val="26"/>
          <w:szCs w:val="26"/>
          <w:lang w:val="uk-UA" w:eastAsia="hi-IN" w:bidi="hi-IN"/>
        </w:rPr>
        <w:t xml:space="preserve"> </w:t>
      </w:r>
      <w:r>
        <w:rPr>
          <w:rFonts w:ascii="Times New Roman" w:eastAsia="Times New Roman" w:hAnsi="Times New Roman"/>
          <w:kern w:val="1"/>
          <w:sz w:val="26"/>
          <w:szCs w:val="26"/>
          <w:lang w:val="uk-UA" w:eastAsia="hi-IN" w:bidi="hi-IN"/>
        </w:rPr>
        <w:t>К</w:t>
      </w:r>
      <w:r w:rsidRPr="007117B2">
        <w:rPr>
          <w:rFonts w:ascii="Times New Roman" w:eastAsia="Times New Roman" w:hAnsi="Times New Roman"/>
          <w:kern w:val="1"/>
          <w:sz w:val="26"/>
          <w:szCs w:val="26"/>
          <w:lang w:val="uk-UA" w:eastAsia="hi-IN" w:bidi="hi-IN"/>
        </w:rPr>
        <w:t xml:space="preserve">ошти та інше майно, одержані внаслідок вчинення корупційного правопорушення, підлягають конфіскації або спеціальній конфіскації </w:t>
      </w:r>
    </w:p>
    <w:p w:rsidR="007117B2" w:rsidRPr="007117B2" w:rsidRDefault="007117B2" w:rsidP="007117B2">
      <w:pPr>
        <w:suppressAutoHyphens/>
        <w:spacing w:after="0" w:line="240" w:lineRule="auto"/>
        <w:ind w:right="-135"/>
        <w:jc w:val="both"/>
        <w:rPr>
          <w:rFonts w:ascii="Times New Roman" w:eastAsia="Times New Roman" w:hAnsi="Times New Roman"/>
          <w:kern w:val="1"/>
          <w:sz w:val="26"/>
          <w:szCs w:val="26"/>
          <w:lang w:val="uk-UA" w:eastAsia="hi-IN" w:bidi="hi-IN"/>
        </w:rPr>
      </w:pPr>
      <w:r w:rsidRPr="007117B2">
        <w:rPr>
          <w:rFonts w:ascii="Times New Roman" w:eastAsia="Times New Roman" w:hAnsi="Times New Roman"/>
          <w:kern w:val="1"/>
          <w:sz w:val="26"/>
          <w:szCs w:val="26"/>
          <w:lang w:val="uk-UA" w:eastAsia="hi-IN" w:bidi="hi-IN"/>
        </w:rPr>
        <w:t>за рішенням суду в установленому законом порядку.</w:t>
      </w:r>
    </w:p>
    <w:p w:rsidR="009977E3" w:rsidRPr="009977E3" w:rsidRDefault="00D329DA" w:rsidP="009977E3">
      <w:pPr>
        <w:spacing w:after="0" w:line="240" w:lineRule="auto"/>
        <w:jc w:val="both"/>
        <w:rPr>
          <w:rFonts w:ascii="Times New Roman" w:hAnsi="Times New Roman"/>
          <w:sz w:val="28"/>
          <w:szCs w:val="28"/>
          <w:lang w:val="uk-UA"/>
        </w:rPr>
      </w:pPr>
      <w:r>
        <w:rPr>
          <w:rFonts w:ascii="Times New Roman" w:hAnsi="Times New Roman"/>
          <w:i/>
          <w:sz w:val="28"/>
          <w:szCs w:val="28"/>
          <w:lang w:val="uk-UA"/>
        </w:rPr>
        <w:t xml:space="preserve"> </w:t>
      </w:r>
    </w:p>
    <w:p w:rsidR="007117B2" w:rsidRPr="007117B2" w:rsidRDefault="007117B2" w:rsidP="009977E3">
      <w:pPr>
        <w:spacing w:after="0" w:line="240" w:lineRule="auto"/>
        <w:jc w:val="both"/>
        <w:rPr>
          <w:rFonts w:ascii="Times New Roman" w:hAnsi="Times New Roman"/>
          <w:sz w:val="26"/>
          <w:szCs w:val="26"/>
          <w:lang w:val="uk-UA"/>
        </w:rPr>
      </w:pPr>
      <w:r w:rsidRPr="007117B2">
        <w:rPr>
          <w:rFonts w:ascii="Times New Roman" w:hAnsi="Times New Roman"/>
          <w:sz w:val="26"/>
          <w:szCs w:val="26"/>
          <w:lang w:val="uk-UA"/>
        </w:rPr>
        <w:t xml:space="preserve">Завідувач сектору запобігання </w:t>
      </w:r>
    </w:p>
    <w:p w:rsidR="007117B2" w:rsidRPr="007117B2" w:rsidRDefault="007117B2" w:rsidP="009977E3">
      <w:pPr>
        <w:spacing w:after="0" w:line="240" w:lineRule="auto"/>
        <w:jc w:val="both"/>
        <w:rPr>
          <w:rFonts w:ascii="Times New Roman" w:hAnsi="Times New Roman"/>
          <w:sz w:val="26"/>
          <w:szCs w:val="26"/>
          <w:lang w:val="uk-UA"/>
        </w:rPr>
      </w:pPr>
      <w:r w:rsidRPr="007117B2">
        <w:rPr>
          <w:rFonts w:ascii="Times New Roman" w:hAnsi="Times New Roman"/>
          <w:sz w:val="26"/>
          <w:szCs w:val="26"/>
          <w:lang w:val="uk-UA"/>
        </w:rPr>
        <w:t>та виявлення корупції</w:t>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r>
      <w:r>
        <w:rPr>
          <w:rFonts w:ascii="Times New Roman" w:hAnsi="Times New Roman"/>
          <w:sz w:val="26"/>
          <w:szCs w:val="26"/>
          <w:lang w:val="uk-UA"/>
        </w:rPr>
        <w:tab/>
        <w:t xml:space="preserve">               Олександр БОНДАР</w:t>
      </w:r>
    </w:p>
    <w:p w:rsidR="009977E3" w:rsidRPr="009977E3" w:rsidRDefault="00D329DA" w:rsidP="009977E3">
      <w:pPr>
        <w:spacing w:after="0" w:line="240" w:lineRule="auto"/>
        <w:jc w:val="both"/>
        <w:rPr>
          <w:rFonts w:ascii="Times New Roman" w:hAnsi="Times New Roman"/>
          <w:sz w:val="28"/>
          <w:szCs w:val="28"/>
          <w:lang w:val="uk-UA"/>
        </w:rPr>
      </w:pPr>
      <w:r>
        <w:rPr>
          <w:rFonts w:ascii="Times New Roman" w:hAnsi="Times New Roman"/>
          <w:i/>
          <w:sz w:val="28"/>
          <w:szCs w:val="28"/>
          <w:lang w:val="uk-UA"/>
        </w:rPr>
        <w:t xml:space="preserve"> </w:t>
      </w:r>
    </w:p>
    <w:p w:rsidR="009977E3" w:rsidRPr="009977E3" w:rsidRDefault="009977E3" w:rsidP="009977E3">
      <w:pPr>
        <w:spacing w:after="0" w:line="240" w:lineRule="auto"/>
        <w:rPr>
          <w:rFonts w:ascii="Times New Roman" w:hAnsi="Times New Roman"/>
          <w:b/>
          <w:color w:val="FF0000"/>
          <w:sz w:val="18"/>
          <w:szCs w:val="18"/>
          <w:lang w:val="uk-UA"/>
        </w:rPr>
      </w:pPr>
      <w:r w:rsidRPr="009977E3">
        <w:rPr>
          <w:rFonts w:ascii="Times New Roman" w:hAnsi="Times New Roman"/>
          <w:b/>
          <w:color w:val="FF0000"/>
          <w:sz w:val="18"/>
          <w:szCs w:val="1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 xml:space="preserve">Додаток </w:t>
      </w:r>
      <w:r w:rsidR="000259D5">
        <w:rPr>
          <w:rFonts w:ascii="Times New Roman" w:hAnsi="Times New Roman"/>
          <w:sz w:val="24"/>
          <w:szCs w:val="24"/>
          <w:lang w:val="uk-UA"/>
        </w:rPr>
        <w:t>1</w:t>
      </w:r>
    </w:p>
    <w:p w:rsidR="009977E3" w:rsidRPr="009977E3" w:rsidRDefault="000259D5" w:rsidP="009977E3">
      <w:pPr>
        <w:spacing w:after="0" w:line="240" w:lineRule="auto"/>
        <w:ind w:left="4962"/>
        <w:jc w:val="both"/>
        <w:rPr>
          <w:rFonts w:ascii="Times New Roman" w:hAnsi="Times New Roman"/>
          <w:b/>
          <w:color w:val="FF0000"/>
          <w:sz w:val="18"/>
          <w:szCs w:val="18"/>
          <w:lang w:val="uk-UA"/>
        </w:rPr>
      </w:pPr>
      <w:r>
        <w:rPr>
          <w:rFonts w:ascii="Times New Roman" w:hAnsi="Times New Roman"/>
          <w:sz w:val="24"/>
          <w:szCs w:val="24"/>
          <w:lang w:val="uk-UA"/>
        </w:rPr>
        <w:t>до Методичних рекомендацій</w:t>
      </w:r>
    </w:p>
    <w:p w:rsidR="009977E3" w:rsidRPr="009977E3" w:rsidRDefault="009977E3" w:rsidP="009977E3">
      <w:pPr>
        <w:spacing w:line="259" w:lineRule="auto"/>
        <w:jc w:val="center"/>
        <w:rPr>
          <w:rFonts w:ascii="Times New Roman" w:hAnsi="Times New Roman"/>
          <w:b/>
          <w:color w:val="FF0000"/>
          <w:sz w:val="24"/>
          <w:szCs w:val="24"/>
          <w:lang w:val="uk-UA"/>
        </w:rPr>
      </w:pPr>
    </w:p>
    <w:p w:rsidR="009977E3" w:rsidRPr="009977E3" w:rsidRDefault="009977E3" w:rsidP="009977E3">
      <w:pPr>
        <w:spacing w:line="259" w:lineRule="auto"/>
        <w:jc w:val="center"/>
        <w:rPr>
          <w:rFonts w:ascii="Times New Roman" w:hAnsi="Times New Roman"/>
          <w:b/>
          <w:sz w:val="24"/>
          <w:szCs w:val="24"/>
          <w:lang w:val="uk-UA"/>
        </w:rPr>
      </w:pPr>
    </w:p>
    <w:p w:rsidR="009977E3" w:rsidRPr="009977E3" w:rsidRDefault="009977E3" w:rsidP="009977E3">
      <w:pPr>
        <w:spacing w:line="259" w:lineRule="auto"/>
        <w:ind w:left="4956"/>
        <w:rPr>
          <w:lang w:val="uk-UA"/>
        </w:rPr>
      </w:pPr>
      <w:r w:rsidRPr="009977E3">
        <w:rPr>
          <w:rFonts w:ascii="Times New Roman" w:hAnsi="Times New Roman"/>
          <w:b/>
          <w:sz w:val="24"/>
          <w:szCs w:val="24"/>
          <w:lang w:val="uk-UA"/>
        </w:rPr>
        <w:t>Керівнику</w:t>
      </w:r>
      <w:r w:rsidRPr="009977E3">
        <w:rPr>
          <w:lang w:val="uk-UA"/>
        </w:rPr>
        <w:t>_________________________________________________________________________________________________</w:t>
      </w:r>
    </w:p>
    <w:p w:rsidR="009977E3" w:rsidRPr="009977E3" w:rsidRDefault="009977E3" w:rsidP="009977E3">
      <w:pPr>
        <w:spacing w:after="0" w:line="240" w:lineRule="auto"/>
        <w:ind w:left="4956"/>
        <w:rPr>
          <w:rFonts w:ascii="Times New Roman" w:hAnsi="Times New Roman"/>
          <w:sz w:val="18"/>
          <w:szCs w:val="18"/>
          <w:lang w:val="uk-UA"/>
        </w:rPr>
      </w:pPr>
      <w:r w:rsidRPr="009977E3">
        <w:rPr>
          <w:rFonts w:ascii="Times New Roman" w:hAnsi="Times New Roman"/>
          <w:sz w:val="18"/>
          <w:szCs w:val="18"/>
          <w:lang w:val="uk-UA"/>
        </w:rPr>
        <w:t xml:space="preserve">               (П.І.Б. особи, яка повідомляє, посада)</w:t>
      </w:r>
    </w:p>
    <w:p w:rsidR="009977E3" w:rsidRPr="009977E3" w:rsidRDefault="009977E3" w:rsidP="009977E3">
      <w:pPr>
        <w:spacing w:after="0" w:line="240" w:lineRule="auto"/>
        <w:ind w:left="4956"/>
        <w:rPr>
          <w:lang w:val="uk-UA"/>
        </w:rPr>
      </w:pPr>
      <w:r w:rsidRPr="009977E3">
        <w:rPr>
          <w:lang w:val="uk-UA"/>
        </w:rPr>
        <w:t>________________________________________________________________________</w:t>
      </w:r>
    </w:p>
    <w:p w:rsidR="009977E3" w:rsidRPr="009977E3" w:rsidRDefault="009977E3" w:rsidP="009977E3">
      <w:pPr>
        <w:spacing w:after="0" w:line="240" w:lineRule="auto"/>
        <w:rPr>
          <w:lang w:val="uk-UA"/>
        </w:rPr>
      </w:pP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Повідомлення</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про реальний/потенційний конфлікт інтересів</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(стисло викласти ситуацію, в якій виник реальний/потенційний конфлікт інтересів, суть приватного інтересу, що</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впливає на об</w:t>
      </w:r>
      <w:r w:rsidR="00742ABC">
        <w:rPr>
          <w:rFonts w:ascii="Times New Roman" w:hAnsi="Times New Roman"/>
          <w:sz w:val="18"/>
          <w:szCs w:val="18"/>
          <w:lang w:val="uk-UA"/>
        </w:rPr>
        <w:t>’</w:t>
      </w:r>
      <w:r w:rsidRPr="009977E3">
        <w:rPr>
          <w:rFonts w:ascii="Times New Roman" w:hAnsi="Times New Roman"/>
          <w:sz w:val="18"/>
          <w:szCs w:val="18"/>
          <w:lang w:val="uk-UA"/>
        </w:rPr>
        <w:t xml:space="preserve">єктивність прийняття рішення, а також зазначити чи вчинялися дії та чи приймалися рішення в </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r w:rsidRPr="009977E3">
        <w:rPr>
          <w:rFonts w:ascii="Times New Roman" w:hAnsi="Times New Roman"/>
          <w:sz w:val="18"/>
          <w:szCs w:val="18"/>
          <w:lang w:val="uk-UA"/>
        </w:rPr>
        <w:t xml:space="preserve">умовах реального конфлікту інтересів) </w:t>
      </w:r>
    </w:p>
    <w:p w:rsidR="009977E3" w:rsidRPr="009977E3" w:rsidRDefault="009977E3" w:rsidP="009977E3">
      <w:pPr>
        <w:spacing w:after="0" w:line="240" w:lineRule="auto"/>
        <w:rPr>
          <w:rFonts w:ascii="Times New Roman" w:hAnsi="Times New Roman"/>
          <w:b/>
          <w:sz w:val="24"/>
          <w:szCs w:val="24"/>
          <w:lang w:val="uk-UA"/>
        </w:rPr>
      </w:pPr>
    </w:p>
    <w:p w:rsidR="009977E3" w:rsidRDefault="009977E3" w:rsidP="009977E3">
      <w:pPr>
        <w:spacing w:after="0" w:line="240" w:lineRule="auto"/>
        <w:rPr>
          <w:rFonts w:ascii="Times New Roman" w:hAnsi="Times New Roman"/>
          <w:sz w:val="24"/>
          <w:szCs w:val="24"/>
          <w:lang w:val="uk-UA"/>
        </w:rPr>
      </w:pPr>
      <w:r w:rsidRPr="000259D5">
        <w:rPr>
          <w:rFonts w:ascii="Times New Roman" w:hAnsi="Times New Roman"/>
          <w:sz w:val="24"/>
          <w:szCs w:val="24"/>
          <w:lang w:val="uk-UA"/>
        </w:rPr>
        <w:t>Додатки:</w:t>
      </w:r>
    </w:p>
    <w:p w:rsidR="000259D5" w:rsidRPr="000259D5" w:rsidRDefault="000259D5" w:rsidP="009977E3">
      <w:pPr>
        <w:spacing w:after="0" w:line="240" w:lineRule="auto"/>
        <w:rPr>
          <w:rFonts w:ascii="Times New Roman" w:hAnsi="Times New Roman"/>
          <w:sz w:val="24"/>
          <w:szCs w:val="24"/>
          <w:lang w:val="uk-UA"/>
        </w:rPr>
      </w:pPr>
    </w:p>
    <w:p w:rsidR="009977E3" w:rsidRPr="000259D5" w:rsidRDefault="009977E3" w:rsidP="009977E3">
      <w:pPr>
        <w:spacing w:after="0" w:line="240" w:lineRule="auto"/>
        <w:rPr>
          <w:rFonts w:ascii="Times New Roman" w:hAnsi="Times New Roman"/>
          <w:sz w:val="24"/>
          <w:szCs w:val="24"/>
          <w:lang w:val="uk-UA"/>
        </w:rPr>
      </w:pPr>
      <w:r w:rsidRPr="000259D5">
        <w:rPr>
          <w:rFonts w:ascii="Times New Roman" w:hAnsi="Times New Roman"/>
          <w:sz w:val="24"/>
          <w:szCs w:val="24"/>
          <w:lang w:val="uk-UA"/>
        </w:rPr>
        <w:t>Дата</w:t>
      </w:r>
      <w:r w:rsidRPr="000259D5">
        <w:rPr>
          <w:rFonts w:ascii="Times New Roman" w:hAnsi="Times New Roman"/>
          <w:sz w:val="24"/>
          <w:szCs w:val="24"/>
          <w:lang w:val="uk-UA"/>
        </w:rPr>
        <w:tab/>
      </w:r>
      <w:r w:rsidRPr="000259D5">
        <w:rPr>
          <w:rFonts w:ascii="Times New Roman" w:hAnsi="Times New Roman"/>
          <w:sz w:val="24"/>
          <w:szCs w:val="24"/>
          <w:lang w:val="uk-UA"/>
        </w:rPr>
        <w:tab/>
      </w:r>
      <w:r w:rsidRPr="000259D5">
        <w:rPr>
          <w:rFonts w:ascii="Times New Roman" w:hAnsi="Times New Roman"/>
          <w:sz w:val="24"/>
          <w:szCs w:val="24"/>
          <w:lang w:val="uk-UA"/>
        </w:rPr>
        <w:tab/>
      </w:r>
      <w:r w:rsidR="000259D5" w:rsidRPr="000259D5">
        <w:rPr>
          <w:rFonts w:ascii="Times New Roman" w:hAnsi="Times New Roman"/>
          <w:sz w:val="24"/>
          <w:szCs w:val="24"/>
          <w:lang w:val="uk-UA"/>
        </w:rPr>
        <w:t xml:space="preserve">                                                      </w:t>
      </w:r>
      <w:r w:rsidRPr="000259D5">
        <w:rPr>
          <w:rFonts w:ascii="Times New Roman" w:hAnsi="Times New Roman"/>
          <w:sz w:val="24"/>
          <w:szCs w:val="24"/>
          <w:lang w:val="uk-UA"/>
        </w:rPr>
        <w:t>Підпис особи, яка повідомляє</w:t>
      </w:r>
    </w:p>
    <w:p w:rsidR="009977E3" w:rsidRPr="000259D5" w:rsidRDefault="009977E3" w:rsidP="009977E3">
      <w:pPr>
        <w:spacing w:after="0" w:line="240" w:lineRule="auto"/>
        <w:rPr>
          <w:rFonts w:ascii="Times New Roman" w:hAnsi="Times New Roman"/>
          <w:sz w:val="24"/>
          <w:szCs w:val="24"/>
          <w:lang w:val="uk-UA"/>
        </w:rPr>
      </w:pPr>
      <w:r w:rsidRPr="000259D5">
        <w:rPr>
          <w:rFonts w:ascii="Times New Roman" w:hAnsi="Times New Roman"/>
          <w:sz w:val="24"/>
          <w:szCs w:val="24"/>
          <w:lang w:val="uk-UA"/>
        </w:rPr>
        <w:br w:type="page"/>
      </w:r>
    </w:p>
    <w:p w:rsidR="009977E3" w:rsidRPr="009977E3" w:rsidRDefault="009977E3" w:rsidP="009977E3">
      <w:pPr>
        <w:spacing w:after="0" w:line="240" w:lineRule="auto"/>
        <w:rPr>
          <w:rFonts w:ascii="Times New Roman" w:hAnsi="Times New Roman"/>
          <w:b/>
          <w:sz w:val="24"/>
          <w:szCs w:val="24"/>
          <w:lang w:val="uk-UA"/>
        </w:rPr>
      </w:pPr>
    </w:p>
    <w:p w:rsidR="009B6AA4" w:rsidRPr="009B6AA4" w:rsidRDefault="009B6AA4" w:rsidP="009B6AA4">
      <w:pPr>
        <w:spacing w:after="0" w:line="240" w:lineRule="auto"/>
        <w:ind w:left="4956"/>
        <w:jc w:val="both"/>
        <w:rPr>
          <w:rFonts w:ascii="Times New Roman" w:hAnsi="Times New Roman"/>
          <w:sz w:val="24"/>
          <w:szCs w:val="24"/>
          <w:lang w:val="uk-UA"/>
        </w:rPr>
      </w:pPr>
      <w:r w:rsidRPr="009B6AA4">
        <w:rPr>
          <w:rFonts w:ascii="Times New Roman" w:hAnsi="Times New Roman"/>
          <w:sz w:val="24"/>
          <w:szCs w:val="24"/>
          <w:lang w:val="uk-UA"/>
        </w:rPr>
        <w:t xml:space="preserve">Додаток </w:t>
      </w:r>
      <w:r>
        <w:rPr>
          <w:rFonts w:ascii="Times New Roman" w:hAnsi="Times New Roman"/>
          <w:sz w:val="24"/>
          <w:szCs w:val="24"/>
          <w:lang w:val="uk-UA"/>
        </w:rPr>
        <w:t>2</w:t>
      </w:r>
    </w:p>
    <w:p w:rsidR="009977E3" w:rsidRPr="009977E3" w:rsidRDefault="009B6AA4" w:rsidP="009B6AA4">
      <w:pPr>
        <w:spacing w:after="0" w:line="240" w:lineRule="auto"/>
        <w:ind w:left="4956"/>
        <w:jc w:val="both"/>
        <w:rPr>
          <w:rFonts w:ascii="Times New Roman" w:hAnsi="Times New Roman"/>
          <w:b/>
          <w:color w:val="FF0000"/>
          <w:sz w:val="18"/>
          <w:szCs w:val="18"/>
          <w:lang w:val="uk-UA"/>
        </w:rPr>
      </w:pPr>
      <w:r w:rsidRPr="009B6AA4">
        <w:rPr>
          <w:rFonts w:ascii="Times New Roman" w:hAnsi="Times New Roman"/>
          <w:sz w:val="24"/>
          <w:szCs w:val="24"/>
          <w:lang w:val="uk-UA"/>
        </w:rPr>
        <w:t>до Методичних рекомендацій</w:t>
      </w:r>
    </w:p>
    <w:tbl>
      <w:tblPr>
        <w:tblpPr w:leftFromText="180" w:rightFromText="180" w:vertAnchor="page" w:horzAnchor="margin" w:tblpY="2956"/>
        <w:tblW w:w="9747" w:type="dxa"/>
        <w:tblLayout w:type="fixed"/>
        <w:tblLook w:val="0000" w:firstRow="0" w:lastRow="0" w:firstColumn="0" w:lastColumn="0" w:noHBand="0" w:noVBand="0"/>
      </w:tblPr>
      <w:tblGrid>
        <w:gridCol w:w="9747"/>
      </w:tblGrid>
      <w:tr w:rsidR="009977E3" w:rsidRPr="009977E3" w:rsidTr="009977E3">
        <w:trPr>
          <w:trHeight w:val="1408"/>
        </w:trPr>
        <w:tc>
          <w:tcPr>
            <w:tcW w:w="9747" w:type="dxa"/>
            <w:shd w:val="clear" w:color="auto" w:fill="auto"/>
            <w:vAlign w:val="center"/>
          </w:tcPr>
          <w:p w:rsidR="009B6AA4" w:rsidRDefault="009B6AA4" w:rsidP="009B6AA4">
            <w:pPr>
              <w:spacing w:line="259" w:lineRule="auto"/>
              <w:jc w:val="center"/>
              <w:rPr>
                <w:rFonts w:ascii="Times New Roman" w:eastAsiaTheme="minorHAnsi" w:hAnsi="Times New Roman"/>
                <w:sz w:val="28"/>
                <w:szCs w:val="28"/>
                <w:lang w:val="uk-UA"/>
              </w:rPr>
            </w:pPr>
          </w:p>
          <w:p w:rsidR="009B6AA4" w:rsidRPr="009B6AA4" w:rsidRDefault="009B6AA4" w:rsidP="009B6AA4">
            <w:pPr>
              <w:spacing w:after="0" w:line="259" w:lineRule="auto"/>
              <w:jc w:val="center"/>
              <w:rPr>
                <w:rFonts w:ascii="Times New Roman" w:eastAsiaTheme="minorHAnsi" w:hAnsi="Times New Roman"/>
                <w:b/>
                <w:sz w:val="26"/>
                <w:szCs w:val="26"/>
                <w:lang w:val="uk-UA"/>
              </w:rPr>
            </w:pPr>
            <w:r w:rsidRPr="009B6AA4">
              <w:rPr>
                <w:rFonts w:ascii="Times New Roman" w:eastAsiaTheme="minorHAnsi" w:hAnsi="Times New Roman"/>
                <w:b/>
                <w:sz w:val="26"/>
                <w:szCs w:val="26"/>
                <w:lang w:val="uk-UA"/>
              </w:rPr>
              <w:t>П</w:t>
            </w:r>
            <w:r w:rsidR="009977E3" w:rsidRPr="009B6AA4">
              <w:rPr>
                <w:rFonts w:ascii="Times New Roman" w:eastAsiaTheme="minorHAnsi" w:hAnsi="Times New Roman"/>
                <w:b/>
                <w:sz w:val="26"/>
                <w:szCs w:val="26"/>
                <w:lang w:val="uk-UA"/>
              </w:rPr>
              <w:t>овідомлення</w:t>
            </w:r>
          </w:p>
          <w:p w:rsidR="009977E3" w:rsidRPr="009977E3" w:rsidRDefault="009977E3" w:rsidP="009B6AA4">
            <w:pPr>
              <w:spacing w:after="0" w:line="259" w:lineRule="auto"/>
              <w:jc w:val="center"/>
              <w:rPr>
                <w:rFonts w:asciiTheme="minorHAnsi" w:eastAsiaTheme="minorHAnsi" w:hAnsiTheme="minorHAnsi" w:cstheme="minorBidi"/>
                <w:sz w:val="28"/>
                <w:szCs w:val="28"/>
                <w:lang w:val="uk-UA"/>
              </w:rPr>
            </w:pPr>
            <w:r w:rsidRPr="009B6AA4">
              <w:rPr>
                <w:rFonts w:ascii="Times New Roman" w:eastAsiaTheme="minorHAnsi" w:hAnsi="Times New Roman"/>
                <w:b/>
                <w:sz w:val="26"/>
                <w:szCs w:val="26"/>
                <w:lang w:val="uk-UA"/>
              </w:rPr>
              <w:t>про наявність реального/потенційного конфлікту інтересів</w:t>
            </w: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повідомила про наявність реального, потенційного конфлікту інтересів: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                                                                                                                      (прізвище, ім</w:t>
            </w:r>
            <w:r w:rsidR="00742ABC">
              <w:rPr>
                <w:rFonts w:ascii="Times New Roman" w:hAnsi="Times New Roman" w:cs="Mangal"/>
                <w:sz w:val="14"/>
                <w:szCs w:val="14"/>
                <w:lang w:val="uk-UA" w:eastAsia="hi-IN" w:bidi="hi-IN"/>
              </w:rPr>
              <w:t>’</w:t>
            </w:r>
            <w:r w:rsidRPr="009977E3">
              <w:rPr>
                <w:rFonts w:ascii="Times New Roman" w:hAnsi="Times New Roman" w:cs="Mangal"/>
                <w:sz w:val="14"/>
                <w:szCs w:val="14"/>
                <w:lang w:val="uk-UA" w:eastAsia="hi-IN" w:bidi="hi-IN"/>
              </w:rPr>
              <w:t>я, по батькові)</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Місце роботи особи: 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(повне найменування органу державної влади або місцевого самоврядування, юридичної особи публічного права тощо)  </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Посада, на яку призначено (обрано) особу: ______________________________________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призначення (обрання) на посаду: 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Перелік службових повноважень, під час виконання яких виник реальний чи потенційний конфлікт інтересів: 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6. Інформація стосовно наявності реального, потенційного конфлікту інтересів: 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(стисло викласти ситуацію, в якій виник реальний, потенційний конфлікт інтересів, а також 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суть приватного інтересу, що впливає на об</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єктивність прийняття рішення)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7. Чи вчинялися дії та чи приймалися рішення в умовах реального конфлікту інтересів: ____________________________________________________________________</w:t>
            </w:r>
            <w:r w:rsidRPr="009977E3">
              <w:rPr>
                <w:rFonts w:ascii="Times New Roman" w:hAnsi="Times New Roman" w:cs="Mangal"/>
                <w:sz w:val="24"/>
                <w:szCs w:val="16"/>
                <w:lang w:val="uk-UA" w:eastAsia="hi-IN" w:bidi="hi-IN"/>
              </w:rPr>
              <w:softHyphen/>
              <w:t>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(якщо так, то вказати, які саме)</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8. Інформація про заходи, які вжито щодо врегулювання реального чи потенційного конфлікту інтересів:____________________________________________________________</w:t>
            </w:r>
          </w:p>
          <w:p w:rsidR="009977E3" w:rsidRPr="009977E3" w:rsidRDefault="009977E3" w:rsidP="009B6AA4">
            <w:pPr>
              <w:snapToGrid w:val="0"/>
              <w:spacing w:after="0" w:line="240" w:lineRule="auto"/>
              <w:ind w:right="21"/>
              <w:rPr>
                <w:rFonts w:ascii="Times New Roman" w:hAnsi="Times New Roman" w:cs="Mangal"/>
                <w:sz w:val="16"/>
                <w:szCs w:val="16"/>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w:t>
            </w:r>
            <w:r w:rsidR="009B6AA4">
              <w:rPr>
                <w:rFonts w:ascii="Times New Roman" w:hAnsi="Times New Roman" w:cs="Mangal"/>
                <w:sz w:val="24"/>
                <w:szCs w:val="21"/>
                <w:lang w:val="uk-UA" w:eastAsia="hi-IN" w:bidi="hi-IN"/>
              </w:rPr>
              <w:t xml:space="preserve">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B6AA4" w:rsidRDefault="009B6AA4" w:rsidP="009B6AA4">
      <w:pPr>
        <w:spacing w:after="0" w:line="240" w:lineRule="auto"/>
        <w:ind w:left="4248" w:firstLine="708"/>
        <w:jc w:val="both"/>
        <w:rPr>
          <w:rFonts w:ascii="Times New Roman" w:eastAsiaTheme="minorHAnsi" w:hAnsi="Times New Roman"/>
          <w:sz w:val="28"/>
          <w:szCs w:val="28"/>
          <w:lang w:val="uk-UA"/>
        </w:rPr>
      </w:pPr>
    </w:p>
    <w:p w:rsidR="009977E3" w:rsidRPr="009B6AA4" w:rsidRDefault="009B6AA4" w:rsidP="009B6AA4">
      <w:pPr>
        <w:spacing w:after="0" w:line="240" w:lineRule="auto"/>
        <w:ind w:left="4956"/>
        <w:jc w:val="both"/>
        <w:rPr>
          <w:rFonts w:ascii="Times New Roman" w:hAnsi="Times New Roman"/>
          <w:b/>
          <w:sz w:val="26"/>
          <w:szCs w:val="26"/>
          <w:lang w:val="uk-UA"/>
        </w:rPr>
      </w:pPr>
      <w:r w:rsidRPr="009B6AA4">
        <w:rPr>
          <w:rFonts w:ascii="Times New Roman" w:eastAsiaTheme="minorHAnsi" w:hAnsi="Times New Roman"/>
          <w:b/>
          <w:sz w:val="26"/>
          <w:szCs w:val="26"/>
          <w:lang w:val="uk-UA"/>
        </w:rPr>
        <w:t>Національного агентства з питань запобігання корупції</w:t>
      </w:r>
    </w:p>
    <w:p w:rsidR="009B6AA4" w:rsidRDefault="009B6AA4" w:rsidP="009B6AA4">
      <w:pPr>
        <w:spacing w:after="0" w:line="240" w:lineRule="auto"/>
        <w:rPr>
          <w:rFonts w:ascii="Times New Roman" w:hAnsi="Times New Roman"/>
          <w:sz w:val="24"/>
          <w:szCs w:val="24"/>
          <w:lang w:val="uk-UA"/>
        </w:rPr>
      </w:pPr>
      <w:r w:rsidRPr="000259D5">
        <w:rPr>
          <w:rFonts w:ascii="Times New Roman" w:hAnsi="Times New Roman"/>
          <w:sz w:val="24"/>
          <w:szCs w:val="24"/>
          <w:lang w:val="uk-UA"/>
        </w:rPr>
        <w:t>Додатки:</w:t>
      </w:r>
    </w:p>
    <w:p w:rsidR="009B6AA4" w:rsidRPr="000259D5" w:rsidRDefault="009B6AA4" w:rsidP="009B6AA4">
      <w:pPr>
        <w:spacing w:after="0" w:line="240" w:lineRule="auto"/>
        <w:rPr>
          <w:rFonts w:ascii="Times New Roman" w:hAnsi="Times New Roman"/>
          <w:sz w:val="24"/>
          <w:szCs w:val="24"/>
          <w:lang w:val="uk-UA"/>
        </w:rPr>
      </w:pPr>
    </w:p>
    <w:p w:rsidR="009B6AA4" w:rsidRPr="000259D5" w:rsidRDefault="009B6AA4" w:rsidP="009B6AA4">
      <w:pPr>
        <w:spacing w:after="0" w:line="240" w:lineRule="auto"/>
        <w:rPr>
          <w:rFonts w:ascii="Times New Roman" w:hAnsi="Times New Roman"/>
          <w:sz w:val="24"/>
          <w:szCs w:val="24"/>
          <w:lang w:val="uk-UA"/>
        </w:rPr>
      </w:pPr>
      <w:r w:rsidRPr="000259D5">
        <w:rPr>
          <w:rFonts w:ascii="Times New Roman" w:hAnsi="Times New Roman"/>
          <w:sz w:val="24"/>
          <w:szCs w:val="24"/>
          <w:lang w:val="uk-UA"/>
        </w:rPr>
        <w:t>Дата</w:t>
      </w:r>
      <w:r w:rsidRPr="000259D5">
        <w:rPr>
          <w:rFonts w:ascii="Times New Roman" w:hAnsi="Times New Roman"/>
          <w:sz w:val="24"/>
          <w:szCs w:val="24"/>
          <w:lang w:val="uk-UA"/>
        </w:rPr>
        <w:tab/>
      </w:r>
      <w:r w:rsidRPr="000259D5">
        <w:rPr>
          <w:rFonts w:ascii="Times New Roman" w:hAnsi="Times New Roman"/>
          <w:sz w:val="24"/>
          <w:szCs w:val="24"/>
          <w:lang w:val="uk-UA"/>
        </w:rPr>
        <w:tab/>
      </w:r>
      <w:r w:rsidRPr="000259D5">
        <w:rPr>
          <w:rFonts w:ascii="Times New Roman" w:hAnsi="Times New Roman"/>
          <w:sz w:val="24"/>
          <w:szCs w:val="24"/>
          <w:lang w:val="uk-UA"/>
        </w:rPr>
        <w:tab/>
        <w:t xml:space="preserve">                                                      Підпис особи, яка повідомляє</w:t>
      </w:r>
    </w:p>
    <w:p w:rsidR="009B6AA4" w:rsidRPr="000259D5" w:rsidRDefault="009B6AA4" w:rsidP="009B6AA4">
      <w:pPr>
        <w:spacing w:after="0" w:line="240" w:lineRule="auto"/>
        <w:rPr>
          <w:rFonts w:ascii="Times New Roman" w:hAnsi="Times New Roman"/>
          <w:sz w:val="24"/>
          <w:szCs w:val="24"/>
          <w:lang w:val="uk-UA"/>
        </w:rPr>
      </w:pPr>
      <w:r w:rsidRPr="000259D5">
        <w:rPr>
          <w:rFonts w:ascii="Times New Roman" w:hAnsi="Times New Roman"/>
          <w:sz w:val="24"/>
          <w:szCs w:val="24"/>
          <w:lang w:val="uk-UA"/>
        </w:rPr>
        <w:br w:type="page"/>
      </w:r>
    </w:p>
    <w:p w:rsidR="009D2CAA" w:rsidRPr="009977E3" w:rsidRDefault="009D2CAA" w:rsidP="009D2CAA">
      <w:pPr>
        <w:spacing w:after="0" w:line="240" w:lineRule="auto"/>
        <w:ind w:left="4956" w:firstLine="708"/>
        <w:jc w:val="both"/>
        <w:rPr>
          <w:rFonts w:ascii="Times New Roman" w:hAnsi="Times New Roman"/>
          <w:sz w:val="24"/>
          <w:szCs w:val="24"/>
          <w:lang w:val="uk-UA"/>
        </w:rPr>
      </w:pPr>
      <w:r w:rsidRPr="009977E3">
        <w:rPr>
          <w:rFonts w:ascii="Times New Roman" w:hAnsi="Times New Roman"/>
          <w:sz w:val="24"/>
          <w:szCs w:val="24"/>
          <w:lang w:val="uk-UA"/>
        </w:rPr>
        <w:lastRenderedPageBreak/>
        <w:t xml:space="preserve">Додаток </w:t>
      </w:r>
      <w:r>
        <w:rPr>
          <w:rFonts w:ascii="Times New Roman" w:hAnsi="Times New Roman"/>
          <w:sz w:val="24"/>
          <w:szCs w:val="24"/>
          <w:lang w:val="uk-UA"/>
        </w:rPr>
        <w:t>3</w:t>
      </w:r>
    </w:p>
    <w:p w:rsidR="009D2CAA" w:rsidRPr="009977E3" w:rsidRDefault="009D2CAA" w:rsidP="009D2CAA">
      <w:pPr>
        <w:spacing w:after="0" w:line="240" w:lineRule="auto"/>
        <w:ind w:left="4962" w:firstLine="702"/>
        <w:jc w:val="both"/>
        <w:rPr>
          <w:rFonts w:ascii="Times New Roman" w:hAnsi="Times New Roman"/>
          <w:b/>
          <w:color w:val="FF0000"/>
          <w:sz w:val="18"/>
          <w:szCs w:val="18"/>
          <w:lang w:val="uk-UA"/>
        </w:rPr>
      </w:pPr>
      <w:r>
        <w:rPr>
          <w:rFonts w:ascii="Times New Roman" w:hAnsi="Times New Roman"/>
          <w:sz w:val="24"/>
          <w:szCs w:val="24"/>
          <w:lang w:val="uk-UA"/>
        </w:rPr>
        <w:t>до Методичних рекомендацій</w:t>
      </w:r>
    </w:p>
    <w:p w:rsidR="009D2CAA" w:rsidRPr="009977E3" w:rsidRDefault="009D2CAA" w:rsidP="009D2CAA">
      <w:pPr>
        <w:spacing w:line="259" w:lineRule="auto"/>
        <w:jc w:val="center"/>
        <w:rPr>
          <w:rFonts w:ascii="Times New Roman" w:hAnsi="Times New Roman"/>
          <w:b/>
          <w:color w:val="FF0000"/>
          <w:sz w:val="24"/>
          <w:szCs w:val="24"/>
          <w:lang w:val="uk-UA"/>
        </w:rPr>
      </w:pPr>
    </w:p>
    <w:p w:rsidR="009D2CAA" w:rsidRPr="009977E3" w:rsidRDefault="009D2CAA" w:rsidP="009D2CAA">
      <w:pPr>
        <w:spacing w:line="259" w:lineRule="auto"/>
        <w:ind w:left="5664"/>
        <w:rPr>
          <w:lang w:val="uk-UA"/>
        </w:rPr>
      </w:pPr>
      <w:r w:rsidRPr="009977E3">
        <w:rPr>
          <w:rFonts w:ascii="Times New Roman" w:hAnsi="Times New Roman"/>
          <w:b/>
          <w:sz w:val="24"/>
          <w:szCs w:val="24"/>
          <w:lang w:val="uk-UA"/>
        </w:rPr>
        <w:t>Керівнику</w:t>
      </w:r>
      <w:r w:rsidRPr="009977E3">
        <w:rPr>
          <w:lang w:val="uk-UA"/>
        </w:rPr>
        <w:t>_____________________________________________________________________________</w:t>
      </w:r>
    </w:p>
    <w:p w:rsidR="009D2CAA" w:rsidRPr="009977E3" w:rsidRDefault="009D2CAA" w:rsidP="009D2CAA">
      <w:pPr>
        <w:spacing w:after="0" w:line="240" w:lineRule="auto"/>
        <w:ind w:left="5631"/>
        <w:rPr>
          <w:rFonts w:ascii="Times New Roman" w:hAnsi="Times New Roman"/>
          <w:sz w:val="18"/>
          <w:szCs w:val="18"/>
          <w:lang w:val="uk-UA"/>
        </w:rPr>
      </w:pPr>
      <w:r w:rsidRPr="009977E3">
        <w:rPr>
          <w:rFonts w:ascii="Times New Roman" w:hAnsi="Times New Roman"/>
          <w:sz w:val="18"/>
          <w:szCs w:val="18"/>
          <w:lang w:val="uk-UA"/>
        </w:rPr>
        <w:t xml:space="preserve">(П.І.Б. особи, яка </w:t>
      </w:r>
      <w:r>
        <w:rPr>
          <w:rFonts w:ascii="Times New Roman" w:hAnsi="Times New Roman"/>
          <w:sz w:val="18"/>
          <w:szCs w:val="18"/>
          <w:lang w:val="uk-UA"/>
        </w:rPr>
        <w:t>претендує на зайняття   посади</w:t>
      </w:r>
      <w:r w:rsidRPr="009977E3">
        <w:rPr>
          <w:rFonts w:ascii="Times New Roman" w:hAnsi="Times New Roman"/>
          <w:sz w:val="18"/>
          <w:szCs w:val="18"/>
          <w:lang w:val="uk-UA"/>
        </w:rPr>
        <w:t>)</w:t>
      </w:r>
    </w:p>
    <w:p w:rsidR="009D2CAA" w:rsidRPr="00DE41CF" w:rsidRDefault="009D2CAA" w:rsidP="009D2CAA">
      <w:pPr>
        <w:spacing w:after="0" w:line="240" w:lineRule="auto"/>
        <w:ind w:left="5664"/>
        <w:jc w:val="right"/>
        <w:rPr>
          <w:rFonts w:ascii="Times New Roman" w:hAnsi="Times New Roman"/>
          <w:lang w:val="uk-UA"/>
        </w:rPr>
      </w:pPr>
      <w:r w:rsidRPr="009977E3">
        <w:rPr>
          <w:lang w:val="uk-UA"/>
        </w:rPr>
        <w:t>__________________________________________________________</w:t>
      </w:r>
      <w:r>
        <w:rPr>
          <w:lang w:val="uk-UA"/>
        </w:rPr>
        <w:t xml:space="preserve"> </w:t>
      </w:r>
    </w:p>
    <w:p w:rsidR="009D2CAA" w:rsidRPr="00DE41CF" w:rsidRDefault="009D2CAA" w:rsidP="009D2CAA">
      <w:pPr>
        <w:rPr>
          <w:rFonts w:ascii="Times New Roman" w:hAnsi="Times New Roman"/>
          <w:lang w:val="uk-UA"/>
        </w:rPr>
      </w:pPr>
    </w:p>
    <w:p w:rsidR="009D2CAA" w:rsidRPr="009D2CAA" w:rsidRDefault="009D2CAA" w:rsidP="009D2CAA">
      <w:pPr>
        <w:jc w:val="center"/>
        <w:rPr>
          <w:rFonts w:ascii="Times New Roman" w:hAnsi="Times New Roman"/>
          <w:lang w:val="uk-UA"/>
        </w:rPr>
      </w:pPr>
      <w:r w:rsidRPr="009D2CAA">
        <w:rPr>
          <w:rFonts w:ascii="Times New Roman" w:hAnsi="Times New Roman"/>
          <w:b/>
          <w:sz w:val="26"/>
          <w:szCs w:val="26"/>
          <w:lang w:val="uk-UA"/>
        </w:rPr>
        <w:t>Повідомлення</w:t>
      </w:r>
    </w:p>
    <w:p w:rsidR="009D2CAA" w:rsidRPr="009D2CAA" w:rsidRDefault="009D2CAA" w:rsidP="009D2CAA">
      <w:pPr>
        <w:ind w:firstLine="708"/>
        <w:jc w:val="both"/>
        <w:rPr>
          <w:rFonts w:ascii="Times New Roman" w:hAnsi="Times New Roman"/>
          <w:sz w:val="26"/>
          <w:szCs w:val="26"/>
          <w:lang w:val="uk-UA"/>
        </w:rPr>
      </w:pPr>
      <w:r w:rsidRPr="009D2CAA">
        <w:rPr>
          <w:rFonts w:ascii="Times New Roman" w:hAnsi="Times New Roman"/>
          <w:sz w:val="26"/>
          <w:szCs w:val="26"/>
          <w:lang w:val="uk-UA"/>
        </w:rPr>
        <w:t>Повідомляю, що в апараті та структурних підрозділах Головного управління Держгеокадастру у Житомирській області, не працюють/</w:t>
      </w:r>
      <w:proofErr w:type="spellStart"/>
      <w:r w:rsidRPr="009D2CAA">
        <w:rPr>
          <w:rFonts w:ascii="Times New Roman" w:hAnsi="Times New Roman"/>
          <w:sz w:val="26"/>
          <w:szCs w:val="26"/>
          <w:lang w:val="uk-UA"/>
        </w:rPr>
        <w:t>працюють</w:t>
      </w:r>
      <w:proofErr w:type="spellEnd"/>
      <w:r w:rsidRPr="009D2CAA">
        <w:rPr>
          <w:rFonts w:ascii="Times New Roman" w:hAnsi="Times New Roman"/>
          <w:sz w:val="26"/>
          <w:szCs w:val="26"/>
          <w:lang w:val="uk-UA"/>
        </w:rPr>
        <w:t>* близькі мені особи (підкреслити вірне).</w:t>
      </w:r>
    </w:p>
    <w:p w:rsidR="009D2CAA" w:rsidRPr="009D2CAA" w:rsidRDefault="009D2CAA" w:rsidP="009D2CAA">
      <w:pPr>
        <w:jc w:val="both"/>
        <w:rPr>
          <w:rFonts w:ascii="Times New Roman" w:hAnsi="Times New Roman"/>
          <w:lang w:val="uk-UA"/>
        </w:rPr>
      </w:pPr>
      <w:r w:rsidRPr="009D2CAA">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w:t>
      </w:r>
    </w:p>
    <w:p w:rsidR="009D2CAA" w:rsidRPr="009D2CAA" w:rsidRDefault="009D2CAA" w:rsidP="009D2CAA">
      <w:pPr>
        <w:jc w:val="both"/>
        <w:rPr>
          <w:rFonts w:ascii="Times New Roman" w:hAnsi="Times New Roman"/>
          <w:lang w:val="uk-UA"/>
        </w:rPr>
      </w:pPr>
      <w:r w:rsidRPr="009D2CAA">
        <w:rPr>
          <w:rFonts w:ascii="Times New Roman" w:hAnsi="Times New Roman"/>
          <w:lang w:val="uk-UA"/>
        </w:rPr>
        <w:t>(* необхідно зазначити П.І.Б. особи, ким доводиться, посаду та підрозділ Головного управління, в якому працює)</w:t>
      </w:r>
    </w:p>
    <w:p w:rsidR="009D2CAA" w:rsidRPr="009D2CAA" w:rsidRDefault="009D2CAA" w:rsidP="009D2CAA">
      <w:pPr>
        <w:ind w:firstLine="708"/>
        <w:jc w:val="both"/>
        <w:rPr>
          <w:rFonts w:ascii="Times New Roman" w:hAnsi="Times New Roman"/>
          <w:lang w:val="uk-UA"/>
        </w:rPr>
      </w:pPr>
      <w:r w:rsidRPr="009D2CAA">
        <w:rPr>
          <w:rFonts w:ascii="Times New Roman" w:hAnsi="Times New Roman"/>
          <w:sz w:val="26"/>
          <w:szCs w:val="26"/>
          <w:lang w:val="uk-UA"/>
        </w:rPr>
        <w:t>Я не володію/</w:t>
      </w:r>
      <w:proofErr w:type="spellStart"/>
      <w:r w:rsidRPr="009D2CAA">
        <w:rPr>
          <w:rFonts w:ascii="Times New Roman" w:hAnsi="Times New Roman"/>
          <w:sz w:val="26"/>
          <w:szCs w:val="26"/>
          <w:lang w:val="uk-UA"/>
        </w:rPr>
        <w:t>володію</w:t>
      </w:r>
      <w:proofErr w:type="spellEnd"/>
      <w:r w:rsidRPr="009D2CAA">
        <w:rPr>
          <w:rFonts w:ascii="Times New Roman" w:hAnsi="Times New Roman"/>
          <w:sz w:val="26"/>
          <w:szCs w:val="26"/>
          <w:lang w:val="uk-UA"/>
        </w:rPr>
        <w:t>* підприємствами та/або корпоративними правами, не здійснюю підприємницьку діяльність (підкреслити вірне)</w:t>
      </w:r>
    </w:p>
    <w:p w:rsidR="009D2CAA" w:rsidRPr="009D2CAA" w:rsidRDefault="009D2CAA" w:rsidP="009D2CAA">
      <w:pPr>
        <w:rPr>
          <w:rFonts w:ascii="Times New Roman" w:hAnsi="Times New Roman"/>
          <w:lang w:val="uk-UA"/>
        </w:rPr>
      </w:pPr>
      <w:r w:rsidRPr="009D2CAA">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w:t>
      </w:r>
    </w:p>
    <w:p w:rsidR="009D2CAA" w:rsidRPr="009D2CAA" w:rsidRDefault="009D2CAA" w:rsidP="009D2CAA">
      <w:pPr>
        <w:jc w:val="both"/>
        <w:rPr>
          <w:rFonts w:ascii="Times New Roman" w:hAnsi="Times New Roman"/>
          <w:lang w:val="uk-UA"/>
        </w:rPr>
      </w:pPr>
      <w:r w:rsidRPr="009D2CAA">
        <w:rPr>
          <w:rFonts w:ascii="Times New Roman" w:hAnsi="Times New Roman"/>
          <w:lang w:val="uk-UA"/>
        </w:rPr>
        <w:t>(*необхідно зазначити повну назву підприємства, його ЄДРПОУ, частку власності та її вартість та/або вид цінних паперів, їх номінальну вартість та кількість)</w:t>
      </w:r>
    </w:p>
    <w:p w:rsidR="009D2CAA" w:rsidRPr="009D2CAA" w:rsidRDefault="009D2CAA" w:rsidP="009D2CAA">
      <w:pPr>
        <w:ind w:firstLine="708"/>
        <w:jc w:val="both"/>
        <w:rPr>
          <w:rFonts w:ascii="Times New Roman" w:hAnsi="Times New Roman"/>
          <w:lang w:val="uk-UA"/>
        </w:rPr>
      </w:pPr>
      <w:r w:rsidRPr="009D2CAA">
        <w:rPr>
          <w:rFonts w:ascii="Times New Roman" w:hAnsi="Times New Roman"/>
          <w:sz w:val="26"/>
          <w:szCs w:val="26"/>
          <w:lang w:val="uk-UA"/>
        </w:rPr>
        <w:t>Близькі мені особи не володіють/</w:t>
      </w:r>
      <w:proofErr w:type="spellStart"/>
      <w:r w:rsidRPr="009D2CAA">
        <w:rPr>
          <w:rFonts w:ascii="Times New Roman" w:hAnsi="Times New Roman"/>
          <w:sz w:val="26"/>
          <w:szCs w:val="26"/>
          <w:lang w:val="uk-UA"/>
        </w:rPr>
        <w:t>володіють</w:t>
      </w:r>
      <w:proofErr w:type="spellEnd"/>
      <w:r w:rsidRPr="009D2CAA">
        <w:rPr>
          <w:rFonts w:ascii="Times New Roman" w:hAnsi="Times New Roman"/>
          <w:sz w:val="26"/>
          <w:szCs w:val="26"/>
          <w:lang w:val="uk-UA"/>
        </w:rPr>
        <w:t>* підприємствами та/або корпоративними правами підприємств, що провадять діяльність у сферах інжинірингу, геології та геодезії, надання послуг технічного консультування в цих сферах (КВЕД 71.12), не працюють/</w:t>
      </w:r>
      <w:proofErr w:type="spellStart"/>
      <w:r w:rsidRPr="009D2CAA">
        <w:rPr>
          <w:rFonts w:ascii="Times New Roman" w:hAnsi="Times New Roman"/>
          <w:sz w:val="26"/>
          <w:szCs w:val="26"/>
          <w:lang w:val="uk-UA"/>
        </w:rPr>
        <w:t>працюють</w:t>
      </w:r>
      <w:proofErr w:type="spellEnd"/>
      <w:r w:rsidRPr="009D2CAA">
        <w:rPr>
          <w:rFonts w:ascii="Times New Roman" w:hAnsi="Times New Roman"/>
          <w:sz w:val="26"/>
          <w:szCs w:val="26"/>
          <w:lang w:val="uk-UA"/>
        </w:rPr>
        <w:t>* на таких підприємствах, не здійснюють/</w:t>
      </w:r>
      <w:proofErr w:type="spellStart"/>
      <w:r w:rsidRPr="009D2CAA">
        <w:rPr>
          <w:rFonts w:ascii="Times New Roman" w:hAnsi="Times New Roman"/>
          <w:sz w:val="26"/>
          <w:szCs w:val="26"/>
          <w:lang w:val="uk-UA"/>
        </w:rPr>
        <w:t>здійснюють</w:t>
      </w:r>
      <w:proofErr w:type="spellEnd"/>
      <w:r w:rsidRPr="009D2CAA">
        <w:rPr>
          <w:rFonts w:ascii="Times New Roman" w:hAnsi="Times New Roman"/>
          <w:sz w:val="26"/>
          <w:szCs w:val="26"/>
          <w:lang w:val="uk-UA"/>
        </w:rPr>
        <w:t>* підприємницьку діяльність у сферах інжинірингу, геології та геодезії, надання послуг технічного консультування в цих сферах (КВЕД 71.12) (підкреслити вірне).</w:t>
      </w:r>
    </w:p>
    <w:p w:rsidR="009D2CAA" w:rsidRPr="009D2CAA" w:rsidRDefault="009D2CAA" w:rsidP="009D2CAA">
      <w:pPr>
        <w:rPr>
          <w:rFonts w:ascii="Times New Roman" w:hAnsi="Times New Roman"/>
          <w:lang w:val="uk-UA"/>
        </w:rPr>
      </w:pPr>
      <w:r w:rsidRPr="009D2CAA">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необхідно зазначити П.І.Б. близької особи, ким доводиться, повну назву підприємства, яким володіє, де працює, його ЄДРПОУ/для ФОП реєстраційний номер платника податку, посаду)</w:t>
      </w:r>
    </w:p>
    <w:p w:rsidR="009D2CAA" w:rsidRPr="009D2CAA" w:rsidRDefault="009D2CAA" w:rsidP="009D2CAA">
      <w:pPr>
        <w:rPr>
          <w:rFonts w:ascii="Times New Roman" w:hAnsi="Times New Roman"/>
          <w:lang w:val="uk-UA"/>
        </w:rPr>
      </w:pPr>
    </w:p>
    <w:p w:rsidR="009977E3" w:rsidRPr="009977E3" w:rsidRDefault="009D2CAA" w:rsidP="009D2CAA">
      <w:pPr>
        <w:rPr>
          <w:rFonts w:ascii="Times New Roman" w:hAnsi="Times New Roman"/>
          <w:sz w:val="24"/>
          <w:szCs w:val="24"/>
          <w:lang w:val="uk-UA"/>
        </w:rPr>
      </w:pPr>
      <w:r w:rsidRPr="009D2CAA">
        <w:rPr>
          <w:rFonts w:ascii="Times New Roman" w:hAnsi="Times New Roman"/>
          <w:sz w:val="26"/>
          <w:szCs w:val="26"/>
          <w:lang w:val="uk-UA"/>
        </w:rPr>
        <w:t>Дата: _______________</w:t>
      </w:r>
      <w:r w:rsidRPr="009D2CAA">
        <w:rPr>
          <w:rFonts w:ascii="Times New Roman" w:hAnsi="Times New Roman"/>
          <w:sz w:val="26"/>
          <w:szCs w:val="26"/>
          <w:lang w:val="uk-UA"/>
        </w:rPr>
        <w:tab/>
        <w:t xml:space="preserve">       Підпис особи, яка претендує на посаду</w:t>
      </w:r>
      <w:r w:rsidR="009977E3" w:rsidRPr="009977E3">
        <w:rPr>
          <w:rFonts w:ascii="Times New Roman" w:hAnsi="Times New Roman"/>
          <w:sz w:val="24"/>
          <w:szCs w:val="24"/>
          <w:lang w:val="uk-UA"/>
        </w:rPr>
        <w:br w:type="page"/>
      </w:r>
    </w:p>
    <w:p w:rsidR="009977E3" w:rsidRPr="009977E3" w:rsidRDefault="009977E3" w:rsidP="009977E3">
      <w:pPr>
        <w:spacing w:after="0" w:line="240" w:lineRule="auto"/>
        <w:ind w:left="5245"/>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4</w:t>
      </w:r>
    </w:p>
    <w:p w:rsidR="009977E3" w:rsidRPr="009977E3" w:rsidRDefault="00827388" w:rsidP="009977E3">
      <w:pPr>
        <w:spacing w:after="0" w:line="240" w:lineRule="auto"/>
        <w:ind w:left="5245" w:right="-545"/>
        <w:jc w:val="both"/>
        <w:rPr>
          <w:rFonts w:ascii="Times New Roman" w:hAnsi="Times New Roman" w:cs="Mangal"/>
          <w:b/>
          <w:color w:val="FF0000"/>
          <w:sz w:val="24"/>
          <w:szCs w:val="21"/>
          <w:lang w:val="uk-UA" w:eastAsia="hi-IN" w:bidi="hi-IN"/>
        </w:rPr>
      </w:pPr>
      <w:r>
        <w:rPr>
          <w:rFonts w:ascii="Times New Roman" w:hAnsi="Times New Roman" w:cs="Mangal"/>
          <w:sz w:val="24"/>
          <w:szCs w:val="24"/>
          <w:lang w:val="uk-UA" w:eastAsia="hi-IN" w:bidi="hi-IN"/>
        </w:rPr>
        <w:t>до Методичних рекомендацій</w:t>
      </w:r>
    </w:p>
    <w:p w:rsidR="00827388" w:rsidRDefault="00827388" w:rsidP="00827388">
      <w:pPr>
        <w:spacing w:after="0" w:line="240" w:lineRule="auto"/>
        <w:ind w:left="5256"/>
        <w:jc w:val="both"/>
        <w:rPr>
          <w:rFonts w:ascii="Times New Roman" w:eastAsiaTheme="minorHAnsi" w:hAnsi="Times New Roman"/>
          <w:b/>
          <w:sz w:val="26"/>
          <w:szCs w:val="26"/>
          <w:lang w:val="uk-UA"/>
        </w:rPr>
      </w:pPr>
    </w:p>
    <w:p w:rsidR="00827388" w:rsidRPr="006B531D" w:rsidRDefault="00827388" w:rsidP="00827388">
      <w:pPr>
        <w:spacing w:after="0" w:line="240" w:lineRule="auto"/>
        <w:ind w:left="5256"/>
        <w:jc w:val="both"/>
        <w:rPr>
          <w:rFonts w:ascii="Times New Roman" w:eastAsiaTheme="minorHAnsi" w:hAnsi="Times New Roman"/>
          <w:b/>
          <w:sz w:val="26"/>
          <w:szCs w:val="26"/>
          <w:lang w:val="uk-UA"/>
        </w:rPr>
      </w:pPr>
      <w:r>
        <w:rPr>
          <w:rFonts w:ascii="Times New Roman" w:eastAsiaTheme="minorHAnsi" w:hAnsi="Times New Roman"/>
          <w:b/>
          <w:sz w:val="26"/>
          <w:szCs w:val="26"/>
          <w:lang w:val="uk-UA"/>
        </w:rPr>
        <w:t xml:space="preserve"> </w:t>
      </w:r>
      <w:r w:rsidRPr="006B531D">
        <w:rPr>
          <w:rFonts w:ascii="Times New Roman" w:eastAsiaTheme="minorHAnsi" w:hAnsi="Times New Roman"/>
          <w:b/>
          <w:sz w:val="26"/>
          <w:szCs w:val="26"/>
          <w:lang w:val="uk-UA"/>
        </w:rPr>
        <w:t>Національного агентства з питань запобігання корупції</w:t>
      </w:r>
    </w:p>
    <w:p w:rsidR="00827388" w:rsidRPr="009B6AA4" w:rsidRDefault="00827388" w:rsidP="00827388">
      <w:pPr>
        <w:spacing w:after="0" w:line="240" w:lineRule="auto"/>
        <w:ind w:left="5256"/>
        <w:jc w:val="both"/>
        <w:rPr>
          <w:rFonts w:ascii="Times New Roman" w:hAnsi="Times New Roman"/>
          <w:b/>
          <w:sz w:val="26"/>
          <w:szCs w:val="26"/>
          <w:lang w:val="uk-UA"/>
        </w:rPr>
      </w:pPr>
      <w:r>
        <w:rPr>
          <w:rFonts w:ascii="Times New Roman" w:eastAsiaTheme="minorHAnsi" w:hAnsi="Times New Roman"/>
          <w:b/>
          <w:sz w:val="26"/>
          <w:szCs w:val="26"/>
          <w:lang w:val="uk-UA"/>
        </w:rPr>
        <w:t xml:space="preserve"> </w:t>
      </w:r>
      <w:r w:rsidR="006B531D">
        <w:rPr>
          <w:rFonts w:ascii="Times New Roman" w:eastAsiaTheme="minorHAnsi" w:hAnsi="Times New Roman"/>
          <w:b/>
          <w:sz w:val="26"/>
          <w:szCs w:val="26"/>
          <w:lang w:val="uk-UA"/>
        </w:rPr>
        <w:t xml:space="preserve"> </w:t>
      </w:r>
    </w:p>
    <w:tbl>
      <w:tblPr>
        <w:tblpPr w:leftFromText="180" w:rightFromText="180" w:vertAnchor="page" w:horzAnchor="margin" w:tblpY="3076"/>
        <w:tblW w:w="9747" w:type="dxa"/>
        <w:tblLayout w:type="fixed"/>
        <w:tblLook w:val="0000" w:firstRow="0" w:lastRow="0" w:firstColumn="0" w:lastColumn="0" w:noHBand="0" w:noVBand="0"/>
      </w:tblPr>
      <w:tblGrid>
        <w:gridCol w:w="9747"/>
      </w:tblGrid>
      <w:tr w:rsidR="006B531D" w:rsidRPr="009977E3" w:rsidTr="006B531D">
        <w:trPr>
          <w:trHeight w:val="832"/>
        </w:trPr>
        <w:tc>
          <w:tcPr>
            <w:tcW w:w="9747" w:type="dxa"/>
            <w:shd w:val="clear" w:color="auto" w:fill="auto"/>
            <w:vAlign w:val="center"/>
          </w:tcPr>
          <w:p w:rsidR="006B531D" w:rsidRDefault="006B531D" w:rsidP="006B531D">
            <w:pPr>
              <w:spacing w:line="259" w:lineRule="auto"/>
              <w:rPr>
                <w:rFonts w:ascii="Times New Roman" w:eastAsiaTheme="minorHAnsi" w:hAnsi="Times New Roman"/>
                <w:sz w:val="28"/>
                <w:szCs w:val="28"/>
                <w:lang w:val="uk-UA"/>
              </w:rPr>
            </w:pPr>
          </w:p>
          <w:p w:rsidR="006B531D" w:rsidRPr="006B531D" w:rsidRDefault="006B531D" w:rsidP="006B531D">
            <w:pPr>
              <w:spacing w:after="0" w:line="259" w:lineRule="auto"/>
              <w:jc w:val="center"/>
              <w:rPr>
                <w:rFonts w:ascii="Times New Roman" w:eastAsiaTheme="minorHAnsi" w:hAnsi="Times New Roman"/>
                <w:sz w:val="26"/>
                <w:szCs w:val="26"/>
                <w:lang w:val="uk-UA"/>
              </w:rPr>
            </w:pPr>
            <w:r w:rsidRPr="006B531D">
              <w:rPr>
                <w:rFonts w:ascii="Times New Roman" w:eastAsiaTheme="minorHAnsi" w:hAnsi="Times New Roman"/>
                <w:b/>
                <w:sz w:val="26"/>
                <w:szCs w:val="26"/>
                <w:lang w:val="uk-UA"/>
              </w:rPr>
              <w:t>Повідомлення</w:t>
            </w:r>
          </w:p>
          <w:p w:rsidR="006B531D" w:rsidRPr="006B531D" w:rsidRDefault="006B531D" w:rsidP="006B531D">
            <w:pPr>
              <w:spacing w:after="0" w:line="259" w:lineRule="auto"/>
              <w:jc w:val="center"/>
              <w:rPr>
                <w:rFonts w:ascii="Times New Roman" w:eastAsiaTheme="minorHAnsi" w:hAnsi="Times New Roman"/>
                <w:b/>
                <w:sz w:val="26"/>
                <w:szCs w:val="26"/>
                <w:lang w:val="uk-UA"/>
              </w:rPr>
            </w:pPr>
            <w:r w:rsidRPr="006B531D">
              <w:rPr>
                <w:rFonts w:ascii="Times New Roman" w:eastAsiaTheme="minorHAnsi" w:hAnsi="Times New Roman"/>
                <w:b/>
                <w:sz w:val="26"/>
                <w:szCs w:val="26"/>
                <w:lang w:val="uk-UA"/>
              </w:rPr>
              <w:t>про передачу в управління підприємств та/або корпоративних прав</w:t>
            </w:r>
          </w:p>
          <w:p w:rsidR="006B531D" w:rsidRPr="009977E3" w:rsidRDefault="006B531D" w:rsidP="006B531D">
            <w:pPr>
              <w:spacing w:line="259" w:lineRule="auto"/>
              <w:jc w:val="center"/>
              <w:rPr>
                <w:rFonts w:asciiTheme="minorHAnsi" w:eastAsiaTheme="minorHAnsi" w:hAnsiTheme="minorHAnsi" w:cstheme="minorBidi"/>
                <w:sz w:val="28"/>
                <w:szCs w:val="28"/>
                <w:lang w:val="uk-UA"/>
              </w:rPr>
            </w:pPr>
          </w:p>
        </w:tc>
      </w:tr>
      <w:tr w:rsidR="006B531D" w:rsidRPr="009977E3" w:rsidTr="006B531D">
        <w:trPr>
          <w:trHeight w:val="3255"/>
        </w:trPr>
        <w:tc>
          <w:tcPr>
            <w:tcW w:w="9747" w:type="dxa"/>
            <w:shd w:val="clear" w:color="auto" w:fill="auto"/>
          </w:tcPr>
          <w:p w:rsidR="006B531D" w:rsidRPr="009977E3" w:rsidRDefault="006B531D" w:rsidP="006B531D">
            <w:pPr>
              <w:snapToGrid w:val="0"/>
              <w:spacing w:after="0" w:line="240" w:lineRule="auto"/>
              <w:ind w:right="-545"/>
              <w:jc w:val="both"/>
              <w:rPr>
                <w:rFonts w:ascii="Times New Roman" w:hAnsi="Times New Roman" w:cs="Mangal"/>
                <w:sz w:val="10"/>
                <w:szCs w:val="21"/>
                <w:lang w:val="uk-UA" w:eastAsia="hi-IN" w:bidi="hi-IN"/>
              </w:rPr>
            </w:pPr>
          </w:p>
          <w:p w:rsidR="006B531D" w:rsidRPr="009977E3" w:rsidRDefault="006B531D" w:rsidP="006B531D">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передала в управління належні їй підприємства та/або корпоративні права: ___________________________________________________________</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по батькові, реєстраційний номер облікової картки платника податків (серія та номер </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прийняття реєстраційного номера облікової картки платника податків)</w:t>
            </w:r>
          </w:p>
          <w:p w:rsidR="006B531D" w:rsidRPr="009977E3" w:rsidRDefault="006B531D" w:rsidP="006B531D">
            <w:pPr>
              <w:snapToGrid w:val="0"/>
              <w:spacing w:after="0" w:line="240" w:lineRule="auto"/>
              <w:ind w:right="-545"/>
              <w:jc w:val="both"/>
              <w:rPr>
                <w:rFonts w:ascii="Times New Roman" w:hAnsi="Times New Roman" w:cs="Mangal"/>
                <w:sz w:val="16"/>
                <w:szCs w:val="16"/>
                <w:lang w:val="uk-UA" w:eastAsia="hi-IN" w:bidi="hi-IN"/>
              </w:rPr>
            </w:pPr>
          </w:p>
          <w:p w:rsidR="006B531D" w:rsidRPr="009977E3" w:rsidRDefault="006B531D" w:rsidP="006B531D">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Посада, на яку призначено (обрано) особу, у зв</w:t>
            </w:r>
            <w:r>
              <w:rPr>
                <w:rFonts w:ascii="Times New Roman" w:hAnsi="Times New Roman" w:cs="Mangal"/>
                <w:sz w:val="24"/>
                <w:szCs w:val="21"/>
                <w:lang w:val="uk-UA" w:eastAsia="hi-IN" w:bidi="hi-IN"/>
              </w:rPr>
              <w:t>’</w:t>
            </w:r>
            <w:r w:rsidRPr="009977E3">
              <w:rPr>
                <w:rFonts w:ascii="Times New Roman" w:hAnsi="Times New Roman" w:cs="Mangal"/>
                <w:sz w:val="24"/>
                <w:szCs w:val="21"/>
                <w:lang w:val="uk-UA" w:eastAsia="hi-IN" w:bidi="hi-IN"/>
              </w:rPr>
              <w:t>язку з чим здійснено передачу в управління належних їй підприємств та/або корпоративних прав: __________________</w:t>
            </w:r>
          </w:p>
          <w:p w:rsidR="006B531D" w:rsidRPr="009977E3" w:rsidRDefault="006B531D" w:rsidP="006B531D">
            <w:pPr>
              <w:snapToGrid w:val="0"/>
              <w:spacing w:after="0" w:line="240" w:lineRule="auto"/>
              <w:ind w:right="-545"/>
              <w:jc w:val="both"/>
              <w:rPr>
                <w:rFonts w:ascii="Times New Roman" w:hAnsi="Times New Roman" w:cs="Mangal"/>
                <w:sz w:val="16"/>
                <w:szCs w:val="16"/>
                <w:lang w:val="uk-UA" w:eastAsia="hi-IN" w:bidi="hi-IN"/>
              </w:rPr>
            </w:pPr>
          </w:p>
          <w:p w:rsidR="006B531D" w:rsidRPr="009977E3" w:rsidRDefault="006B531D" w:rsidP="006B531D">
            <w:pPr>
              <w:snapToGrid w:val="0"/>
              <w:spacing w:after="0" w:line="240" w:lineRule="auto"/>
              <w:ind w:right="-545"/>
              <w:jc w:val="both"/>
              <w:rPr>
                <w:rFonts w:ascii="Times New Roman" w:hAnsi="Times New Roman" w:cs="Mangal"/>
                <w:sz w:val="10"/>
                <w:szCs w:val="21"/>
                <w:lang w:val="uk-UA" w:eastAsia="hi-IN" w:bidi="hi-IN"/>
              </w:rPr>
            </w:pPr>
          </w:p>
          <w:p w:rsidR="006B531D" w:rsidRPr="009977E3" w:rsidRDefault="006B531D" w:rsidP="006B531D">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Дата призначення (обрання) на посаду: _________________________________________</w:t>
            </w:r>
          </w:p>
          <w:p w:rsidR="006B531D" w:rsidRPr="009977E3" w:rsidRDefault="006B531D" w:rsidP="006B531D">
            <w:pPr>
              <w:snapToGrid w:val="0"/>
              <w:spacing w:after="0" w:line="240" w:lineRule="auto"/>
              <w:ind w:right="-545" w:firstLine="601"/>
              <w:jc w:val="both"/>
              <w:rPr>
                <w:rFonts w:ascii="Times New Roman" w:hAnsi="Times New Roman" w:cs="Mangal"/>
                <w:sz w:val="16"/>
                <w:szCs w:val="16"/>
                <w:lang w:val="uk-UA" w:eastAsia="hi-IN" w:bidi="hi-IN"/>
              </w:rPr>
            </w:pPr>
          </w:p>
          <w:p w:rsidR="006B531D" w:rsidRPr="009977E3" w:rsidRDefault="006B531D" w:rsidP="006B531D">
            <w:pPr>
              <w:snapToGrid w:val="0"/>
              <w:spacing w:after="0" w:line="240" w:lineRule="auto"/>
              <w:ind w:right="-545"/>
              <w:jc w:val="both"/>
              <w:rPr>
                <w:rFonts w:ascii="Times New Roman" w:hAnsi="Times New Roman" w:cs="Mangal"/>
                <w:sz w:val="10"/>
                <w:szCs w:val="21"/>
                <w:lang w:val="uk-UA" w:eastAsia="hi-IN" w:bidi="hi-IN"/>
              </w:rPr>
            </w:pPr>
          </w:p>
          <w:p w:rsidR="006B531D" w:rsidRPr="009977E3" w:rsidRDefault="006B531D" w:rsidP="006B531D">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передачі підприємств та/або корпоративних прав в управління: _____________</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p>
          <w:p w:rsidR="006B531D" w:rsidRPr="009977E3" w:rsidRDefault="006B531D" w:rsidP="006B531D">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Відомості про передані підприємства та/або корпоративні права: _________________</w:t>
            </w:r>
          </w:p>
          <w:p w:rsidR="006B531D" w:rsidRPr="009977E3" w:rsidRDefault="006B531D" w:rsidP="006B531D">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p>
          <w:p w:rsidR="006B531D" w:rsidRPr="009977E3" w:rsidRDefault="006B531D" w:rsidP="006B531D">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6. Спосіб передачі підприємств та/або корпоративних прав в управління: ____________</w:t>
            </w:r>
          </w:p>
          <w:p w:rsidR="006B531D" w:rsidRPr="009977E3" w:rsidRDefault="006B531D" w:rsidP="006B531D">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_______________________________________________________________________________</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p>
          <w:p w:rsidR="006B531D" w:rsidRPr="009977E3" w:rsidRDefault="006B531D" w:rsidP="006B531D">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7. Інформація про особу, в управління якій передано підприємства та/або корпоративні права: ___________________________________________________________</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та по батькові, реєстраційний номер облікової картки платника податків (серія та номер </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прийняття</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реєстраційного номера облікової картки платника податків) особи, в управління якій передано</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підприємства та/або корпоративні права або найменування відповідної юридичної особи із зазначенням</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коду Єдиного державного реєстру юридичних осіб та фізичних осіб – підприємців)</w:t>
            </w:r>
          </w:p>
          <w:p w:rsidR="006B531D" w:rsidRPr="009977E3" w:rsidRDefault="006B531D" w:rsidP="006B531D">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i/>
          <w:sz w:val="24"/>
          <w:szCs w:val="21"/>
          <w:lang w:val="uk-UA" w:eastAsia="hi-IN" w:bidi="hi-IN"/>
        </w:rPr>
      </w:pPr>
      <w:r w:rsidRPr="009977E3">
        <w:rPr>
          <w:rFonts w:ascii="Times New Roman" w:hAnsi="Times New Roman" w:cs="Mangal"/>
          <w:sz w:val="24"/>
          <w:szCs w:val="21"/>
          <w:lang w:val="uk-UA" w:eastAsia="hi-IN" w:bidi="hi-IN"/>
        </w:rPr>
        <w:t>Додатки:</w:t>
      </w:r>
      <w:r w:rsidRPr="009977E3">
        <w:rPr>
          <w:rFonts w:ascii="Times New Roman" w:hAnsi="Times New Roman" w:cs="Mangal"/>
          <w:i/>
          <w:sz w:val="24"/>
          <w:szCs w:val="21"/>
          <w:lang w:val="uk-UA" w:eastAsia="hi-IN" w:bidi="hi-IN"/>
        </w:rPr>
        <w:t>__________________________________________________________________</w:t>
      </w:r>
    </w:p>
    <w:p w:rsidR="009977E3" w:rsidRPr="009977E3" w:rsidRDefault="009977E3" w:rsidP="009977E3">
      <w:pPr>
        <w:spacing w:after="0" w:line="240" w:lineRule="auto"/>
        <w:ind w:right="-1" w:firstLine="993"/>
        <w:jc w:val="center"/>
        <w:rPr>
          <w:rFonts w:ascii="Times New Roman" w:hAnsi="Times New Roman" w:cs="Mangal"/>
          <w:i/>
          <w:sz w:val="24"/>
          <w:szCs w:val="21"/>
          <w:lang w:val="uk-UA" w:eastAsia="hi-IN" w:bidi="hi-IN"/>
        </w:rPr>
      </w:pPr>
      <w:r w:rsidRPr="009977E3">
        <w:rPr>
          <w:rFonts w:ascii="Times New Roman" w:hAnsi="Times New Roman" w:cs="Mangal"/>
          <w:i/>
          <w:sz w:val="16"/>
          <w:szCs w:val="21"/>
          <w:lang w:val="uk-UA" w:eastAsia="hi-IN" w:bidi="hi-IN"/>
        </w:rPr>
        <w:t>(нотаріально засвідчена копія укладеного договору, копії наказу про призначення (рішення про обрання) на посаду та установчих документів чи документів, що підтверджують наявність корпоративних прав)</w:t>
      </w:r>
    </w:p>
    <w:p w:rsidR="009977E3" w:rsidRPr="009977E3" w:rsidRDefault="009977E3" w:rsidP="009977E3">
      <w:pPr>
        <w:spacing w:after="0" w:line="240" w:lineRule="auto"/>
        <w:ind w:right="-545"/>
        <w:jc w:val="both"/>
        <w:rPr>
          <w:rFonts w:ascii="Times New Roman" w:hAnsi="Times New Roman" w:cs="Mangal"/>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601BC5" w:rsidRPr="003A46E0" w:rsidRDefault="009977E3" w:rsidP="006B531D">
      <w:pPr>
        <w:spacing w:line="259" w:lineRule="auto"/>
        <w:jc w:val="both"/>
        <w:rPr>
          <w:lang w:val="uk-UA"/>
        </w:rPr>
      </w:pPr>
      <w:r w:rsidRPr="009977E3">
        <w:rPr>
          <w:rFonts w:ascii="Times New Roman" w:hAnsi="Times New Roman"/>
          <w:lang w:val="uk-UA"/>
        </w:rPr>
        <w:t>Дата: ________________                               Підпис особи, яка повідомляє: ________________</w:t>
      </w:r>
    </w:p>
    <w:sectPr w:rsidR="00601BC5" w:rsidRPr="003A46E0" w:rsidSect="0036111F">
      <w:headerReference w:type="default" r:id="rId9"/>
      <w:pgSz w:w="11906" w:h="16838"/>
      <w:pgMar w:top="1134" w:right="1274" w:bottom="56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0D" w:rsidRDefault="00391B0D" w:rsidP="00B3765A">
      <w:pPr>
        <w:spacing w:after="0" w:line="240" w:lineRule="auto"/>
      </w:pPr>
      <w:r>
        <w:separator/>
      </w:r>
    </w:p>
  </w:endnote>
  <w:endnote w:type="continuationSeparator" w:id="0">
    <w:p w:rsidR="00391B0D" w:rsidRDefault="00391B0D" w:rsidP="00B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tiqua">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0D" w:rsidRDefault="00391B0D" w:rsidP="00B3765A">
      <w:pPr>
        <w:spacing w:after="0" w:line="240" w:lineRule="auto"/>
      </w:pPr>
      <w:r>
        <w:separator/>
      </w:r>
    </w:p>
  </w:footnote>
  <w:footnote w:type="continuationSeparator" w:id="0">
    <w:p w:rsidR="00391B0D" w:rsidRDefault="00391B0D" w:rsidP="00B3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A" w:rsidRPr="000E1EB8" w:rsidRDefault="00D329DA">
    <w:pPr>
      <w:pStyle w:val="a4"/>
      <w:jc w:val="center"/>
      <w:rPr>
        <w:rFonts w:ascii="Times New Roman" w:hAnsi="Times New Roman"/>
        <w:sz w:val="24"/>
        <w:szCs w:val="24"/>
      </w:rPr>
    </w:pPr>
    <w:r w:rsidRPr="000E1EB8">
      <w:rPr>
        <w:rFonts w:ascii="Times New Roman" w:hAnsi="Times New Roman"/>
        <w:sz w:val="24"/>
        <w:szCs w:val="24"/>
      </w:rPr>
      <w:fldChar w:fldCharType="begin"/>
    </w:r>
    <w:r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DE41CF">
      <w:rPr>
        <w:rFonts w:ascii="Times New Roman" w:hAnsi="Times New Roman"/>
        <w:noProof/>
        <w:sz w:val="24"/>
        <w:szCs w:val="24"/>
      </w:rPr>
      <w:t>13</w:t>
    </w:r>
    <w:r w:rsidRPr="000E1EB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414091"/>
    <w:multiLevelType w:val="hybridMultilevel"/>
    <w:tmpl w:val="D4C420FA"/>
    <w:lvl w:ilvl="0" w:tplc="9C281A50">
      <w:start w:val="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E7A04"/>
    <w:multiLevelType w:val="hybridMultilevel"/>
    <w:tmpl w:val="6D02485E"/>
    <w:lvl w:ilvl="0" w:tplc="04220003">
      <w:start w:val="1"/>
      <w:numFmt w:val="bullet"/>
      <w:lvlText w:val="o"/>
      <w:lvlJc w:val="left"/>
      <w:pPr>
        <w:ind w:left="2844" w:hanging="360"/>
      </w:pPr>
      <w:rPr>
        <w:rFonts w:ascii="Courier New" w:hAnsi="Courier New" w:cs="Courier New"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3">
    <w:nsid w:val="160B4A74"/>
    <w:multiLevelType w:val="hybridMultilevel"/>
    <w:tmpl w:val="263C27E6"/>
    <w:lvl w:ilvl="0" w:tplc="9C281A50">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7F1B38"/>
    <w:multiLevelType w:val="hybridMultilevel"/>
    <w:tmpl w:val="3C48FA26"/>
    <w:lvl w:ilvl="0" w:tplc="DC8471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658277E"/>
    <w:multiLevelType w:val="multilevel"/>
    <w:tmpl w:val="97E49FA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1C2D17"/>
    <w:multiLevelType w:val="hybridMultilevel"/>
    <w:tmpl w:val="E886FF62"/>
    <w:lvl w:ilvl="0" w:tplc="EA44B5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2150E0"/>
    <w:multiLevelType w:val="hybridMultilevel"/>
    <w:tmpl w:val="C54A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85AE7"/>
    <w:multiLevelType w:val="hybridMultilevel"/>
    <w:tmpl w:val="17C2AF6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171793D"/>
    <w:multiLevelType w:val="hybridMultilevel"/>
    <w:tmpl w:val="E79C0A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93F50"/>
    <w:multiLevelType w:val="hybridMultilevel"/>
    <w:tmpl w:val="AD6C78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75BCC"/>
    <w:multiLevelType w:val="multilevel"/>
    <w:tmpl w:val="F02ECB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A335CE"/>
    <w:multiLevelType w:val="hybridMultilevel"/>
    <w:tmpl w:val="D6A87292"/>
    <w:lvl w:ilvl="0" w:tplc="9C281A5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5B26EA6"/>
    <w:multiLevelType w:val="hybridMultilevel"/>
    <w:tmpl w:val="4874E5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503F0C"/>
    <w:multiLevelType w:val="hybridMultilevel"/>
    <w:tmpl w:val="F4BECD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622E7D"/>
    <w:multiLevelType w:val="hybridMultilevel"/>
    <w:tmpl w:val="0F4ACA7E"/>
    <w:lvl w:ilvl="0" w:tplc="9FF05E82">
      <w:start w:val="1"/>
      <w:numFmt w:val="decimal"/>
      <w:lvlText w:val="%1."/>
      <w:lvlJc w:val="left"/>
      <w:pPr>
        <w:ind w:left="3816" w:hanging="55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8">
    <w:nsid w:val="6A9E6BEA"/>
    <w:multiLevelType w:val="hybridMultilevel"/>
    <w:tmpl w:val="7ECAA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33624E"/>
    <w:multiLevelType w:val="hybridMultilevel"/>
    <w:tmpl w:val="2F4A94F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7FF4264"/>
    <w:multiLevelType w:val="hybridMultilevel"/>
    <w:tmpl w:val="34982E3A"/>
    <w:lvl w:ilvl="0" w:tplc="AA120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
  </w:num>
  <w:num w:numId="3">
    <w:abstractNumId w:val="0"/>
  </w:num>
  <w:num w:numId="4">
    <w:abstractNumId w:val="2"/>
  </w:num>
  <w:num w:numId="5">
    <w:abstractNumId w:val="9"/>
  </w:num>
  <w:num w:numId="6">
    <w:abstractNumId w:val="10"/>
  </w:num>
  <w:num w:numId="7">
    <w:abstractNumId w:val="19"/>
  </w:num>
  <w:num w:numId="8">
    <w:abstractNumId w:val="16"/>
  </w:num>
  <w:num w:numId="9">
    <w:abstractNumId w:val="15"/>
  </w:num>
  <w:num w:numId="10">
    <w:abstractNumId w:val="1"/>
  </w:num>
  <w:num w:numId="11">
    <w:abstractNumId w:val="14"/>
  </w:num>
  <w:num w:numId="12">
    <w:abstractNumId w:val="20"/>
  </w:num>
  <w:num w:numId="13">
    <w:abstractNumId w:val="12"/>
  </w:num>
  <w:num w:numId="14">
    <w:abstractNumId w:val="8"/>
  </w:num>
  <w:num w:numId="15">
    <w:abstractNumId w:val="11"/>
  </w:num>
  <w:num w:numId="16">
    <w:abstractNumId w:val="6"/>
  </w:num>
  <w:num w:numId="17">
    <w:abstractNumId w:val="18"/>
  </w:num>
  <w:num w:numId="18">
    <w:abstractNumId w:val="4"/>
  </w:num>
  <w:num w:numId="19">
    <w:abstractNumId w:val="13"/>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B"/>
    <w:rsid w:val="00024A54"/>
    <w:rsid w:val="000259D5"/>
    <w:rsid w:val="000259D7"/>
    <w:rsid w:val="00046AE1"/>
    <w:rsid w:val="00053DB7"/>
    <w:rsid w:val="000709C5"/>
    <w:rsid w:val="0007245B"/>
    <w:rsid w:val="00080834"/>
    <w:rsid w:val="00094B41"/>
    <w:rsid w:val="000A1014"/>
    <w:rsid w:val="000B71AC"/>
    <w:rsid w:val="000D5D0B"/>
    <w:rsid w:val="000E1EB8"/>
    <w:rsid w:val="00113384"/>
    <w:rsid w:val="00126389"/>
    <w:rsid w:val="001265BD"/>
    <w:rsid w:val="00131A32"/>
    <w:rsid w:val="00145122"/>
    <w:rsid w:val="001D29E8"/>
    <w:rsid w:val="001D2A95"/>
    <w:rsid w:val="001D3DAC"/>
    <w:rsid w:val="0021036C"/>
    <w:rsid w:val="002530BD"/>
    <w:rsid w:val="00294A48"/>
    <w:rsid w:val="002B1C35"/>
    <w:rsid w:val="002E3289"/>
    <w:rsid w:val="003220D1"/>
    <w:rsid w:val="0033036F"/>
    <w:rsid w:val="00346D76"/>
    <w:rsid w:val="003512C4"/>
    <w:rsid w:val="0036111F"/>
    <w:rsid w:val="0037691C"/>
    <w:rsid w:val="00391B0D"/>
    <w:rsid w:val="003A46E0"/>
    <w:rsid w:val="003B39D1"/>
    <w:rsid w:val="003C3B59"/>
    <w:rsid w:val="003D6495"/>
    <w:rsid w:val="003D7730"/>
    <w:rsid w:val="004044AD"/>
    <w:rsid w:val="0040783B"/>
    <w:rsid w:val="00415CBB"/>
    <w:rsid w:val="004521BF"/>
    <w:rsid w:val="00470DB5"/>
    <w:rsid w:val="00474012"/>
    <w:rsid w:val="00496702"/>
    <w:rsid w:val="0051507B"/>
    <w:rsid w:val="00543A14"/>
    <w:rsid w:val="00551922"/>
    <w:rsid w:val="0057375C"/>
    <w:rsid w:val="005C483E"/>
    <w:rsid w:val="005C5179"/>
    <w:rsid w:val="005C58FB"/>
    <w:rsid w:val="005D01DF"/>
    <w:rsid w:val="005D0AB9"/>
    <w:rsid w:val="005E2546"/>
    <w:rsid w:val="00601BC5"/>
    <w:rsid w:val="006040BA"/>
    <w:rsid w:val="00686B45"/>
    <w:rsid w:val="006B531D"/>
    <w:rsid w:val="006F57AA"/>
    <w:rsid w:val="007117B2"/>
    <w:rsid w:val="00721155"/>
    <w:rsid w:val="00735DFB"/>
    <w:rsid w:val="00742ABC"/>
    <w:rsid w:val="00744F28"/>
    <w:rsid w:val="00745F6F"/>
    <w:rsid w:val="00750E13"/>
    <w:rsid w:val="007666D3"/>
    <w:rsid w:val="007A26CB"/>
    <w:rsid w:val="00805900"/>
    <w:rsid w:val="008164CF"/>
    <w:rsid w:val="008218EA"/>
    <w:rsid w:val="00827388"/>
    <w:rsid w:val="00833DCD"/>
    <w:rsid w:val="00896E60"/>
    <w:rsid w:val="008A0E29"/>
    <w:rsid w:val="00912FE6"/>
    <w:rsid w:val="00947FB9"/>
    <w:rsid w:val="00964BA7"/>
    <w:rsid w:val="00966BC1"/>
    <w:rsid w:val="009917F9"/>
    <w:rsid w:val="00997243"/>
    <w:rsid w:val="009977E3"/>
    <w:rsid w:val="009B6AA4"/>
    <w:rsid w:val="009B6F40"/>
    <w:rsid w:val="009D2CAA"/>
    <w:rsid w:val="009D64DC"/>
    <w:rsid w:val="009F5D63"/>
    <w:rsid w:val="00A320B8"/>
    <w:rsid w:val="00A41342"/>
    <w:rsid w:val="00A53A46"/>
    <w:rsid w:val="00A76F44"/>
    <w:rsid w:val="00AA7654"/>
    <w:rsid w:val="00AC126A"/>
    <w:rsid w:val="00AC486D"/>
    <w:rsid w:val="00AF539A"/>
    <w:rsid w:val="00B01BBC"/>
    <w:rsid w:val="00B3765A"/>
    <w:rsid w:val="00B603E1"/>
    <w:rsid w:val="00BA6A76"/>
    <w:rsid w:val="00BE3D3C"/>
    <w:rsid w:val="00C15D69"/>
    <w:rsid w:val="00C34F02"/>
    <w:rsid w:val="00C533FF"/>
    <w:rsid w:val="00C54155"/>
    <w:rsid w:val="00C652C4"/>
    <w:rsid w:val="00C75AC5"/>
    <w:rsid w:val="00CA5D18"/>
    <w:rsid w:val="00CC3E9C"/>
    <w:rsid w:val="00CE2F82"/>
    <w:rsid w:val="00D329DA"/>
    <w:rsid w:val="00D67004"/>
    <w:rsid w:val="00D86224"/>
    <w:rsid w:val="00DE0479"/>
    <w:rsid w:val="00DE41CF"/>
    <w:rsid w:val="00E41124"/>
    <w:rsid w:val="00E469F1"/>
    <w:rsid w:val="00E54F14"/>
    <w:rsid w:val="00ED0BA4"/>
    <w:rsid w:val="00ED793F"/>
    <w:rsid w:val="00EE1F5F"/>
    <w:rsid w:val="00F002C7"/>
    <w:rsid w:val="00F2278E"/>
    <w:rsid w:val="00F23F48"/>
    <w:rsid w:val="00F44FC0"/>
    <w:rsid w:val="00F63543"/>
    <w:rsid w:val="00FD5101"/>
    <w:rsid w:val="00FE4B45"/>
    <w:rsid w:val="00FF0427"/>
    <w:rsid w:val="00FF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A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Название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текст"/>
    <w:basedOn w:val="a"/>
    <w:rsid w:val="003512C4"/>
    <w:pPr>
      <w:spacing w:after="0" w:line="240" w:lineRule="auto"/>
      <w:ind w:firstLine="851"/>
    </w:pPr>
    <w:rPr>
      <w:rFonts w:ascii="Antiqua" w:eastAsia="Times New Roman" w:hAnsi="Antiqua"/>
      <w:sz w:val="26"/>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A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Название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текст"/>
    <w:basedOn w:val="a"/>
    <w:rsid w:val="003512C4"/>
    <w:pPr>
      <w:spacing w:after="0" w:line="240" w:lineRule="auto"/>
      <w:ind w:firstLine="851"/>
    </w:pPr>
    <w:rPr>
      <w:rFonts w:ascii="Antiqua" w:eastAsia="Times New Roman" w:hAnsi="Antiqua"/>
      <w:sz w:val="26"/>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698E-BE40-4A4A-B900-49D968C1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21077</Words>
  <Characters>12015</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2020-02-05T15:09:00Z</cp:lastPrinted>
  <dcterms:created xsi:type="dcterms:W3CDTF">2020-02-03T09:04:00Z</dcterms:created>
  <dcterms:modified xsi:type="dcterms:W3CDTF">2020-02-17T13:45:00Z</dcterms:modified>
</cp:coreProperties>
</file>